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732" w:rsidRDefault="00FC6732" w:rsidP="00FC6732">
      <w:pPr>
        <w:rPr>
          <w:sz w:val="32"/>
          <w:szCs w:val="32"/>
          <w:lang w:val="fr-CA"/>
        </w:rPr>
      </w:pPr>
    </w:p>
    <w:p w:rsidR="00FC6732" w:rsidRDefault="00FC6732" w:rsidP="003E66C3">
      <w:pPr>
        <w:rPr>
          <w:b/>
          <w:lang w:val="fr-CA"/>
        </w:rPr>
      </w:pPr>
      <w:r w:rsidRPr="009574CA">
        <w:rPr>
          <w:sz w:val="32"/>
          <w:szCs w:val="32"/>
          <w:lang w:val="fr-CA"/>
        </w:rPr>
        <w:t xml:space="preserve">Université de Montréal </w:t>
      </w:r>
      <w:r>
        <w:rPr>
          <w:sz w:val="32"/>
          <w:szCs w:val="32"/>
          <w:lang w:val="fr-CA"/>
        </w:rPr>
        <w:tab/>
        <w:t xml:space="preserve">          </w:t>
      </w:r>
      <w:r w:rsidR="005E65C7">
        <w:rPr>
          <w:sz w:val="32"/>
          <w:szCs w:val="32"/>
          <w:lang w:val="fr-CA"/>
        </w:rPr>
        <w:t xml:space="preserve">                             </w:t>
      </w:r>
      <w:r>
        <w:rPr>
          <w:sz w:val="32"/>
          <w:szCs w:val="32"/>
          <w:lang w:val="fr-CA"/>
        </w:rPr>
        <w:t xml:space="preserve">   </w:t>
      </w:r>
      <w:r w:rsidR="00F477E8">
        <w:rPr>
          <w:lang w:val="fr-CA"/>
        </w:rPr>
        <w:t>D</w:t>
      </w:r>
      <w:r w:rsidRPr="009574CA">
        <w:rPr>
          <w:lang w:val="fr-CA"/>
        </w:rPr>
        <w:t>u</w:t>
      </w:r>
      <w:r>
        <w:rPr>
          <w:b/>
          <w:lang w:val="fr-CA"/>
        </w:rPr>
        <w:t xml:space="preserve"> </w:t>
      </w:r>
      <w:r w:rsidR="006C08D9">
        <w:rPr>
          <w:b/>
          <w:lang w:val="fr-CA"/>
        </w:rPr>
        <w:t xml:space="preserve"> </w:t>
      </w:r>
      <w:r w:rsidR="009147AD">
        <w:rPr>
          <w:b/>
          <w:lang w:val="fr-CA"/>
        </w:rPr>
        <w:t>6</w:t>
      </w:r>
      <w:r w:rsidR="009147AD" w:rsidRPr="009147AD">
        <w:rPr>
          <w:lang w:val="fr-CA"/>
        </w:rPr>
        <w:t xml:space="preserve"> novembre</w:t>
      </w:r>
      <w:r w:rsidR="005C6D69">
        <w:rPr>
          <w:b/>
          <w:lang w:val="fr-CA"/>
        </w:rPr>
        <w:t xml:space="preserve"> au </w:t>
      </w:r>
      <w:r w:rsidR="009147AD">
        <w:rPr>
          <w:b/>
          <w:lang w:val="fr-CA"/>
        </w:rPr>
        <w:t xml:space="preserve">15 </w:t>
      </w:r>
      <w:r w:rsidR="009147AD" w:rsidRPr="009147AD">
        <w:rPr>
          <w:lang w:val="fr-CA"/>
        </w:rPr>
        <w:t>décembre</w:t>
      </w:r>
    </w:p>
    <w:p w:rsidR="00FC6732" w:rsidRDefault="009147AD" w:rsidP="006C08D9">
      <w:pPr>
        <w:rPr>
          <w:b/>
          <w:lang w:val="fr-CA"/>
        </w:rPr>
      </w:pPr>
      <w:r>
        <w:rPr>
          <w:b/>
          <w:lang w:val="fr-CA"/>
        </w:rPr>
        <w:t xml:space="preserve">  </w:t>
      </w:r>
      <w:r w:rsidR="00F87B97">
        <w:rPr>
          <w:b/>
          <w:lang w:val="fr-CA"/>
        </w:rPr>
        <w:t>Frs1301 A</w:t>
      </w:r>
      <w:r w:rsidR="00180898">
        <w:rPr>
          <w:b/>
          <w:lang w:val="fr-CA"/>
        </w:rPr>
        <w:t xml:space="preserve"> / </w:t>
      </w:r>
      <w:r>
        <w:rPr>
          <w:b/>
          <w:lang w:val="fr-CA"/>
        </w:rPr>
        <w:t xml:space="preserve"> </w:t>
      </w:r>
      <w:r w:rsidR="00FC6732">
        <w:rPr>
          <w:b/>
          <w:lang w:val="fr-CA"/>
        </w:rPr>
        <w:t xml:space="preserve">Local </w:t>
      </w:r>
      <w:r w:rsidR="00E62EE1">
        <w:rPr>
          <w:b/>
          <w:lang w:val="fr-CA"/>
        </w:rPr>
        <w:t>B-</w:t>
      </w:r>
      <w:r>
        <w:rPr>
          <w:b/>
          <w:lang w:val="fr-CA"/>
        </w:rPr>
        <w:t>1274-7</w:t>
      </w:r>
    </w:p>
    <w:p w:rsidR="00FC6732" w:rsidRPr="009574CA" w:rsidRDefault="005E65C7" w:rsidP="00FC6732">
      <w:pPr>
        <w:rPr>
          <w:b/>
          <w:lang w:val="fr-CA"/>
        </w:rPr>
      </w:pPr>
      <w:r>
        <w:rPr>
          <w:lang w:val="fr-CA"/>
        </w:rPr>
        <w:t xml:space="preserve">Chargée de cours </w:t>
      </w:r>
      <w:r w:rsidR="00FC6732" w:rsidRPr="009574CA">
        <w:rPr>
          <w:b/>
          <w:lang w:val="fr-CA"/>
        </w:rPr>
        <w:t xml:space="preserve">Mourady </w:t>
      </w:r>
      <w:r w:rsidR="00FC6732">
        <w:rPr>
          <w:b/>
          <w:lang w:val="fr-CA"/>
        </w:rPr>
        <w:t>Hél</w:t>
      </w:r>
      <w:r w:rsidR="00FC6732" w:rsidRPr="009574CA">
        <w:rPr>
          <w:b/>
          <w:lang w:val="fr-CA"/>
        </w:rPr>
        <w:t xml:space="preserve">ou </w:t>
      </w:r>
    </w:p>
    <w:p w:rsidR="00FC6732" w:rsidRDefault="009147AD" w:rsidP="00FC6732">
      <w:pPr>
        <w:rPr>
          <w:lang w:val="fr-CA"/>
        </w:rPr>
      </w:pPr>
      <w:r>
        <w:rPr>
          <w:lang w:val="fr-CA"/>
        </w:rPr>
        <w:t xml:space="preserve">        </w:t>
      </w:r>
      <w:r w:rsidR="00FC6732">
        <w:rPr>
          <w:lang w:val="fr-CA"/>
        </w:rPr>
        <w:t xml:space="preserve"> </w:t>
      </w:r>
      <w:hyperlink r:id="rId8" w:history="1">
        <w:r w:rsidR="00FC6732" w:rsidRPr="009475C5">
          <w:rPr>
            <w:rStyle w:val="Hyperlink"/>
            <w:lang w:val="fr-CA"/>
          </w:rPr>
          <w:t>Mourady@helou.ca</w:t>
        </w:r>
      </w:hyperlink>
      <w:r w:rsidR="00FC6732">
        <w:rPr>
          <w:lang w:val="fr-CA"/>
        </w:rPr>
        <w:t xml:space="preserve"> </w:t>
      </w:r>
      <w:r w:rsidR="00FC6732">
        <w:rPr>
          <w:lang w:val="fr-CA"/>
        </w:rPr>
        <w:tab/>
        <w:t xml:space="preserve"> </w:t>
      </w:r>
    </w:p>
    <w:p w:rsidR="00FC6732" w:rsidRDefault="00FC6732">
      <w:pPr>
        <w:rPr>
          <w:lang w:val="fr-CA"/>
        </w:rPr>
      </w:pPr>
    </w:p>
    <w:p w:rsidR="00337C13" w:rsidRDefault="00FC6732" w:rsidP="00FC6732">
      <w:pPr>
        <w:tabs>
          <w:tab w:val="left" w:pos="4308"/>
        </w:tabs>
        <w:rPr>
          <w:lang w:val="fr-CA"/>
        </w:rPr>
      </w:pPr>
      <w:r>
        <w:rPr>
          <w:lang w:val="fr-CA"/>
        </w:rPr>
        <w:t xml:space="preserve">                                                    </w:t>
      </w:r>
    </w:p>
    <w:p w:rsidR="00FC6732" w:rsidRPr="00180898" w:rsidRDefault="00B34641" w:rsidP="00FC6732">
      <w:pPr>
        <w:tabs>
          <w:tab w:val="left" w:pos="4308"/>
        </w:tabs>
        <w:rPr>
          <w:b/>
          <w:lang w:val="fr-CA"/>
        </w:rPr>
      </w:pPr>
      <w:r>
        <w:rPr>
          <w:b/>
          <w:lang w:val="fr-CA"/>
        </w:rPr>
        <w:t xml:space="preserve">                                         </w:t>
      </w:r>
      <w:r w:rsidR="00FC6732" w:rsidRPr="00180898">
        <w:rPr>
          <w:b/>
          <w:lang w:val="fr-CA"/>
        </w:rPr>
        <w:t>Calendrier des examens et des travaux pratiques</w:t>
      </w:r>
    </w:p>
    <w:p w:rsidR="00FC6732" w:rsidRPr="00FC6732" w:rsidRDefault="00FC6732" w:rsidP="00FC6732">
      <w:pPr>
        <w:rPr>
          <w:lang w:val="fr-CA"/>
        </w:rPr>
      </w:pPr>
    </w:p>
    <w:p w:rsidR="00FC6732" w:rsidRPr="00FC6732" w:rsidRDefault="00FC6732" w:rsidP="00FC6732">
      <w:pPr>
        <w:rPr>
          <w:lang w:val="fr-CA"/>
        </w:rPr>
      </w:pPr>
    </w:p>
    <w:tbl>
      <w:tblPr>
        <w:tblStyle w:val="TableGrid"/>
        <w:tblpPr w:leftFromText="180" w:rightFromText="180" w:vertAnchor="text" w:horzAnchor="margin" w:tblpXSpec="center" w:tblpY="166"/>
        <w:tblW w:w="0" w:type="auto"/>
        <w:tblLayout w:type="fixed"/>
        <w:tblLook w:val="04A0" w:firstRow="1" w:lastRow="0" w:firstColumn="1" w:lastColumn="0" w:noHBand="0" w:noVBand="1"/>
      </w:tblPr>
      <w:tblGrid>
        <w:gridCol w:w="1271"/>
        <w:gridCol w:w="1559"/>
        <w:gridCol w:w="4820"/>
        <w:gridCol w:w="1276"/>
      </w:tblGrid>
      <w:tr w:rsidR="00EA1B1A" w:rsidTr="00B34641">
        <w:tc>
          <w:tcPr>
            <w:tcW w:w="1271" w:type="dxa"/>
            <w:shd w:val="clear" w:color="auto" w:fill="auto"/>
          </w:tcPr>
          <w:p w:rsidR="00EA1B1A" w:rsidRPr="0024051F" w:rsidRDefault="00EA1B1A" w:rsidP="00EA1B1A">
            <w:pPr>
              <w:tabs>
                <w:tab w:val="left" w:pos="1656"/>
              </w:tabs>
              <w:jc w:val="center"/>
              <w:rPr>
                <w:color w:val="FF0000"/>
                <w:lang w:val="fr-CA"/>
              </w:rPr>
            </w:pPr>
            <w:r>
              <w:rPr>
                <w:color w:val="FF0000"/>
                <w:lang w:val="fr-CA"/>
              </w:rPr>
              <w:t>S</w:t>
            </w:r>
            <w:r w:rsidRPr="0024051F">
              <w:rPr>
                <w:color w:val="FF0000"/>
                <w:lang w:val="fr-CA"/>
              </w:rPr>
              <w:t>emaine</w:t>
            </w:r>
          </w:p>
        </w:tc>
        <w:tc>
          <w:tcPr>
            <w:tcW w:w="1559" w:type="dxa"/>
          </w:tcPr>
          <w:p w:rsidR="00EA1B1A" w:rsidRPr="00FC6732" w:rsidRDefault="00EA1B1A" w:rsidP="00EA1B1A">
            <w:pPr>
              <w:tabs>
                <w:tab w:val="left" w:pos="1656"/>
              </w:tabs>
              <w:jc w:val="center"/>
              <w:rPr>
                <w:b/>
                <w:bCs/>
                <w:color w:val="FF0000"/>
                <w:lang w:val="fr-CA"/>
              </w:rPr>
            </w:pPr>
            <w:r w:rsidRPr="00FC6732">
              <w:rPr>
                <w:b/>
                <w:bCs/>
                <w:color w:val="FF0000"/>
                <w:lang w:val="fr-CA"/>
              </w:rPr>
              <w:t>Date</w:t>
            </w:r>
          </w:p>
          <w:p w:rsidR="00EA1B1A" w:rsidRPr="00FC6732" w:rsidRDefault="00EA1B1A" w:rsidP="00EA1B1A">
            <w:pPr>
              <w:tabs>
                <w:tab w:val="left" w:pos="1656"/>
              </w:tabs>
              <w:jc w:val="center"/>
              <w:rPr>
                <w:b/>
                <w:bCs/>
                <w:color w:val="FF0000"/>
                <w:lang w:val="fr-CA"/>
              </w:rPr>
            </w:pPr>
          </w:p>
        </w:tc>
        <w:tc>
          <w:tcPr>
            <w:tcW w:w="4820" w:type="dxa"/>
          </w:tcPr>
          <w:p w:rsidR="00EA1B1A" w:rsidRPr="00FC6732" w:rsidRDefault="00EA1B1A" w:rsidP="00EA1B1A">
            <w:pPr>
              <w:tabs>
                <w:tab w:val="left" w:pos="1656"/>
              </w:tabs>
              <w:jc w:val="center"/>
              <w:rPr>
                <w:b/>
                <w:bCs/>
                <w:color w:val="FF0000"/>
                <w:lang w:val="fr-CA"/>
              </w:rPr>
            </w:pPr>
            <w:r w:rsidRPr="00FC6732">
              <w:rPr>
                <w:b/>
                <w:bCs/>
                <w:color w:val="FF0000"/>
                <w:lang w:val="fr-CA"/>
              </w:rPr>
              <w:t>Type d’évaluation</w:t>
            </w:r>
          </w:p>
        </w:tc>
        <w:tc>
          <w:tcPr>
            <w:tcW w:w="1276" w:type="dxa"/>
          </w:tcPr>
          <w:p w:rsidR="00EA1B1A" w:rsidRPr="00FC6732" w:rsidRDefault="00EA1B1A" w:rsidP="00EA1B1A">
            <w:pPr>
              <w:tabs>
                <w:tab w:val="left" w:pos="1656"/>
              </w:tabs>
              <w:jc w:val="center"/>
              <w:rPr>
                <w:b/>
                <w:bCs/>
                <w:color w:val="FF0000"/>
                <w:lang w:val="fr-CA"/>
              </w:rPr>
            </w:pPr>
            <w:r w:rsidRPr="00FC6732">
              <w:rPr>
                <w:b/>
                <w:bCs/>
                <w:color w:val="FF0000"/>
                <w:lang w:val="fr-CA"/>
              </w:rPr>
              <w:t>Pondération</w:t>
            </w:r>
          </w:p>
        </w:tc>
      </w:tr>
      <w:tr w:rsidR="00EA1B1A" w:rsidTr="00B34641">
        <w:trPr>
          <w:trHeight w:val="521"/>
        </w:trPr>
        <w:tc>
          <w:tcPr>
            <w:tcW w:w="1271" w:type="dxa"/>
            <w:shd w:val="clear" w:color="auto" w:fill="auto"/>
          </w:tcPr>
          <w:p w:rsidR="00EA1B1A" w:rsidRPr="00B16148" w:rsidRDefault="006C08D9" w:rsidP="00B24CE5">
            <w:pPr>
              <w:tabs>
                <w:tab w:val="left" w:pos="1656"/>
              </w:tabs>
              <w:jc w:val="center"/>
              <w:rPr>
                <w:color w:val="FF0000"/>
                <w:lang w:val="fr-CA"/>
              </w:rPr>
            </w:pPr>
            <w:r>
              <w:rPr>
                <w:color w:val="FF0000"/>
                <w:lang w:val="fr-CA"/>
              </w:rPr>
              <w:t xml:space="preserve">Sem </w:t>
            </w:r>
            <w:r w:rsidR="0078098C">
              <w:rPr>
                <w:color w:val="FF0000"/>
                <w:lang w:val="fr-CA"/>
              </w:rPr>
              <w:t xml:space="preserve"> </w:t>
            </w:r>
            <w:r w:rsidR="00B24CE5">
              <w:rPr>
                <w:b/>
                <w:bCs/>
                <w:color w:val="FF0000"/>
                <w:lang w:val="fr-CA"/>
              </w:rPr>
              <w:t>2</w:t>
            </w:r>
          </w:p>
        </w:tc>
        <w:tc>
          <w:tcPr>
            <w:tcW w:w="1559" w:type="dxa"/>
          </w:tcPr>
          <w:p w:rsidR="00337C13" w:rsidRDefault="00337C13" w:rsidP="00F2725E">
            <w:pPr>
              <w:jc w:val="center"/>
              <w:rPr>
                <w:lang w:val="fr-CA"/>
              </w:rPr>
            </w:pPr>
            <w:r>
              <w:rPr>
                <w:lang w:val="fr-CA"/>
              </w:rPr>
              <w:t xml:space="preserve">Vendredi </w:t>
            </w:r>
          </w:p>
          <w:p w:rsidR="00895BB9" w:rsidRPr="00B16148" w:rsidRDefault="00337C13" w:rsidP="00F2725E">
            <w:pPr>
              <w:jc w:val="center"/>
              <w:rPr>
                <w:lang w:val="fr-CA"/>
              </w:rPr>
            </w:pPr>
            <w:r>
              <w:rPr>
                <w:lang w:val="fr-CA"/>
              </w:rPr>
              <w:t>17nov</w:t>
            </w:r>
          </w:p>
        </w:tc>
        <w:tc>
          <w:tcPr>
            <w:tcW w:w="4820" w:type="dxa"/>
          </w:tcPr>
          <w:p w:rsidR="00EA1B1A" w:rsidRDefault="00EA1B1A" w:rsidP="00F2725E">
            <w:pPr>
              <w:tabs>
                <w:tab w:val="left" w:pos="1656"/>
              </w:tabs>
              <w:jc w:val="center"/>
              <w:rPr>
                <w:lang w:val="fr-CA"/>
              </w:rPr>
            </w:pPr>
            <w:r w:rsidRPr="00FC6732">
              <w:rPr>
                <w:lang w:val="fr-CA"/>
              </w:rPr>
              <w:t>Le premier  travail pratique</w:t>
            </w:r>
          </w:p>
          <w:p w:rsidR="00EF73D0" w:rsidRDefault="00EF73D0" w:rsidP="00F2725E">
            <w:pPr>
              <w:tabs>
                <w:tab w:val="left" w:pos="1656"/>
              </w:tabs>
              <w:jc w:val="center"/>
              <w:rPr>
                <w:b/>
                <w:bCs/>
                <w:lang w:val="fr-CA"/>
              </w:rPr>
            </w:pPr>
          </w:p>
          <w:p w:rsidR="00EA1B1A" w:rsidRPr="00B16148" w:rsidRDefault="00EA1B1A" w:rsidP="00F2725E">
            <w:pPr>
              <w:tabs>
                <w:tab w:val="left" w:pos="1656"/>
              </w:tabs>
              <w:jc w:val="center"/>
              <w:rPr>
                <w:b/>
                <w:bCs/>
                <w:lang w:val="fr-CA"/>
              </w:rPr>
            </w:pPr>
            <w:r>
              <w:rPr>
                <w:b/>
                <w:bCs/>
                <w:lang w:val="fr-CA"/>
              </w:rPr>
              <w:t>TP 1</w:t>
            </w:r>
          </w:p>
        </w:tc>
        <w:tc>
          <w:tcPr>
            <w:tcW w:w="1276" w:type="dxa"/>
          </w:tcPr>
          <w:p w:rsidR="00895BB9" w:rsidRDefault="00895BB9" w:rsidP="00F2725E">
            <w:pPr>
              <w:tabs>
                <w:tab w:val="left" w:pos="1656"/>
              </w:tabs>
              <w:jc w:val="center"/>
              <w:rPr>
                <w:b/>
                <w:bCs/>
                <w:color w:val="FF0000"/>
                <w:lang w:val="fr-CA"/>
              </w:rPr>
            </w:pPr>
          </w:p>
          <w:p w:rsidR="00EA1B1A" w:rsidRPr="00B16148" w:rsidRDefault="00EA1B1A" w:rsidP="00F2725E">
            <w:pPr>
              <w:tabs>
                <w:tab w:val="left" w:pos="1656"/>
              </w:tabs>
              <w:jc w:val="center"/>
              <w:rPr>
                <w:b/>
                <w:bCs/>
                <w:lang w:val="fr-CA"/>
              </w:rPr>
            </w:pPr>
            <w:r w:rsidRPr="000C1908">
              <w:rPr>
                <w:b/>
                <w:bCs/>
                <w:color w:val="FF0000"/>
                <w:lang w:val="fr-CA"/>
              </w:rPr>
              <w:t>1</w:t>
            </w:r>
            <w:r w:rsidR="000F5A75">
              <w:rPr>
                <w:b/>
                <w:bCs/>
                <w:color w:val="FF0000"/>
                <w:lang w:val="fr-CA"/>
              </w:rPr>
              <w:t>0</w:t>
            </w:r>
            <w:r w:rsidRPr="000C1908">
              <w:rPr>
                <w:b/>
                <w:bCs/>
                <w:color w:val="FF0000"/>
                <w:lang w:val="fr-CA"/>
              </w:rPr>
              <w:t>%</w:t>
            </w:r>
          </w:p>
        </w:tc>
      </w:tr>
      <w:tr w:rsidR="00E60A73" w:rsidTr="00B34641">
        <w:trPr>
          <w:trHeight w:val="286"/>
        </w:trPr>
        <w:tc>
          <w:tcPr>
            <w:tcW w:w="1271" w:type="dxa"/>
            <w:shd w:val="clear" w:color="auto" w:fill="D9D9D9" w:themeFill="background1" w:themeFillShade="D9"/>
          </w:tcPr>
          <w:p w:rsidR="00E60A73" w:rsidRDefault="00E60A73" w:rsidP="00EA1B1A">
            <w:pPr>
              <w:tabs>
                <w:tab w:val="left" w:pos="1656"/>
              </w:tabs>
              <w:jc w:val="center"/>
              <w:rPr>
                <w:color w:val="FF0000"/>
                <w:lang w:val="fr-CA"/>
              </w:rPr>
            </w:pPr>
          </w:p>
        </w:tc>
        <w:tc>
          <w:tcPr>
            <w:tcW w:w="1559" w:type="dxa"/>
            <w:shd w:val="clear" w:color="auto" w:fill="D9D9D9" w:themeFill="background1" w:themeFillShade="D9"/>
          </w:tcPr>
          <w:p w:rsidR="00E60A73" w:rsidRPr="00B16148" w:rsidRDefault="00E60A73" w:rsidP="00F2725E">
            <w:pPr>
              <w:jc w:val="center"/>
              <w:rPr>
                <w:lang w:val="fr-CA"/>
              </w:rPr>
            </w:pPr>
          </w:p>
        </w:tc>
        <w:tc>
          <w:tcPr>
            <w:tcW w:w="4820" w:type="dxa"/>
            <w:shd w:val="clear" w:color="auto" w:fill="D9D9D9" w:themeFill="background1" w:themeFillShade="D9"/>
          </w:tcPr>
          <w:p w:rsidR="00E60A73" w:rsidRPr="00E60A73" w:rsidRDefault="00E60A73" w:rsidP="00F2725E">
            <w:pPr>
              <w:tabs>
                <w:tab w:val="left" w:pos="1656"/>
              </w:tabs>
              <w:jc w:val="center"/>
              <w:rPr>
                <w:color w:val="FF0000"/>
                <w:lang w:val="fr-CA"/>
              </w:rPr>
            </w:pPr>
            <w:r w:rsidRPr="00E50D2D">
              <w:rPr>
                <w:color w:val="FF0000"/>
                <w:lang w:val="fr-CA"/>
              </w:rPr>
              <w:t xml:space="preserve">L’examen </w:t>
            </w:r>
            <w:r w:rsidRPr="00E50D2D">
              <w:rPr>
                <w:b/>
                <w:bCs/>
                <w:color w:val="FF0000"/>
                <w:lang w:val="fr-CA"/>
              </w:rPr>
              <w:t>Intra</w:t>
            </w:r>
          </w:p>
        </w:tc>
        <w:tc>
          <w:tcPr>
            <w:tcW w:w="1276" w:type="dxa"/>
            <w:shd w:val="clear" w:color="auto" w:fill="D9D9D9" w:themeFill="background1" w:themeFillShade="D9"/>
          </w:tcPr>
          <w:p w:rsidR="00E60A73" w:rsidRPr="00FC6732" w:rsidRDefault="00E60A73" w:rsidP="00F2725E">
            <w:pPr>
              <w:tabs>
                <w:tab w:val="left" w:pos="1656"/>
              </w:tabs>
              <w:jc w:val="center"/>
              <w:rPr>
                <w:b/>
                <w:bCs/>
                <w:lang w:val="fr-CA"/>
              </w:rPr>
            </w:pPr>
          </w:p>
        </w:tc>
      </w:tr>
      <w:tr w:rsidR="00B24CE5" w:rsidTr="00B34641">
        <w:trPr>
          <w:trHeight w:val="705"/>
        </w:trPr>
        <w:tc>
          <w:tcPr>
            <w:tcW w:w="1271" w:type="dxa"/>
            <w:vMerge w:val="restart"/>
            <w:shd w:val="clear" w:color="auto" w:fill="auto"/>
          </w:tcPr>
          <w:p w:rsidR="00B24CE5" w:rsidRDefault="00B24CE5" w:rsidP="00E60A73">
            <w:pPr>
              <w:tabs>
                <w:tab w:val="left" w:pos="1656"/>
              </w:tabs>
              <w:jc w:val="center"/>
              <w:rPr>
                <w:color w:val="FF0000"/>
                <w:lang w:val="fr-CA"/>
              </w:rPr>
            </w:pPr>
          </w:p>
          <w:p w:rsidR="00B24CE5" w:rsidRDefault="00B24CE5" w:rsidP="00E60A73">
            <w:pPr>
              <w:tabs>
                <w:tab w:val="left" w:pos="1656"/>
              </w:tabs>
              <w:jc w:val="center"/>
              <w:rPr>
                <w:color w:val="FF0000"/>
                <w:lang w:val="fr-CA"/>
              </w:rPr>
            </w:pPr>
          </w:p>
          <w:p w:rsidR="00B24CE5" w:rsidRPr="007057E5" w:rsidRDefault="00B24CE5" w:rsidP="00B24CE5">
            <w:pPr>
              <w:tabs>
                <w:tab w:val="left" w:pos="1656"/>
              </w:tabs>
              <w:jc w:val="center"/>
              <w:rPr>
                <w:color w:val="FF0000"/>
                <w:lang w:val="fr-CA"/>
              </w:rPr>
            </w:pPr>
            <w:r>
              <w:rPr>
                <w:color w:val="FF0000"/>
                <w:lang w:val="fr-CA"/>
              </w:rPr>
              <w:t>Sem 3</w:t>
            </w:r>
          </w:p>
        </w:tc>
        <w:tc>
          <w:tcPr>
            <w:tcW w:w="1559" w:type="dxa"/>
          </w:tcPr>
          <w:p w:rsidR="00B24CE5" w:rsidRDefault="00337C13" w:rsidP="00F2725E">
            <w:pPr>
              <w:jc w:val="center"/>
              <w:rPr>
                <w:lang w:val="fr-CA"/>
              </w:rPr>
            </w:pPr>
            <w:r>
              <w:rPr>
                <w:lang w:val="fr-CA"/>
              </w:rPr>
              <w:t>Jeudi 23</w:t>
            </w:r>
          </w:p>
          <w:p w:rsidR="00337C13" w:rsidRPr="0023414C" w:rsidRDefault="00337C13" w:rsidP="00F2725E">
            <w:pPr>
              <w:jc w:val="center"/>
              <w:rPr>
                <w:lang w:val="fr-CA"/>
              </w:rPr>
            </w:pPr>
            <w:r>
              <w:rPr>
                <w:lang w:val="fr-CA"/>
              </w:rPr>
              <w:t>nov</w:t>
            </w:r>
          </w:p>
        </w:tc>
        <w:tc>
          <w:tcPr>
            <w:tcW w:w="4820" w:type="dxa"/>
          </w:tcPr>
          <w:p w:rsidR="00B34641" w:rsidRDefault="00B34641" w:rsidP="00B34641">
            <w:pPr>
              <w:tabs>
                <w:tab w:val="left" w:pos="1020"/>
              </w:tabs>
              <w:rPr>
                <w:b/>
                <w:bCs/>
                <w:lang w:val="fr-CA"/>
              </w:rPr>
            </w:pPr>
            <w:r>
              <w:rPr>
                <w:b/>
                <w:bCs/>
                <w:lang w:val="fr-CA"/>
              </w:rPr>
              <w:t xml:space="preserve">       </w:t>
            </w:r>
          </w:p>
          <w:p w:rsidR="00B24CE5" w:rsidRPr="00B34641" w:rsidRDefault="00B34641" w:rsidP="00B34641">
            <w:pPr>
              <w:tabs>
                <w:tab w:val="left" w:pos="1020"/>
              </w:tabs>
              <w:rPr>
                <w:lang w:val="fr-CA"/>
              </w:rPr>
            </w:pPr>
            <w:r>
              <w:rPr>
                <w:b/>
                <w:bCs/>
                <w:lang w:val="fr-CA"/>
              </w:rPr>
              <w:t xml:space="preserve">          </w:t>
            </w:r>
            <w:r w:rsidR="00B24CE5">
              <w:rPr>
                <w:b/>
                <w:bCs/>
                <w:lang w:val="fr-CA"/>
              </w:rPr>
              <w:t xml:space="preserve">CO + </w:t>
            </w:r>
            <w:r w:rsidR="00B24CE5" w:rsidRPr="00E60A73">
              <w:rPr>
                <w:lang w:val="fr-CA"/>
              </w:rPr>
              <w:t xml:space="preserve">CÉ </w:t>
            </w:r>
            <w:r w:rsidR="00B24CE5">
              <w:rPr>
                <w:lang w:val="fr-CA"/>
              </w:rPr>
              <w:t xml:space="preserve"> + </w:t>
            </w:r>
            <w:r w:rsidR="00B24CE5">
              <w:rPr>
                <w:b/>
                <w:bCs/>
                <w:lang w:val="fr-CA"/>
              </w:rPr>
              <w:t>(</w:t>
            </w:r>
            <w:r w:rsidR="00B24CE5" w:rsidRPr="00E50D2D">
              <w:rPr>
                <w:lang w:val="fr-CA"/>
              </w:rPr>
              <w:t>structures et</w:t>
            </w:r>
            <w:r>
              <w:rPr>
                <w:lang w:val="fr-CA"/>
              </w:rPr>
              <w:t xml:space="preserve"> </w:t>
            </w:r>
            <w:r w:rsidR="00B24CE5">
              <w:rPr>
                <w:lang w:val="fr-CA"/>
              </w:rPr>
              <w:t>lexique</w:t>
            </w:r>
            <w:r w:rsidR="00B24CE5" w:rsidRPr="00E50D2D">
              <w:rPr>
                <w:lang w:val="fr-CA"/>
              </w:rPr>
              <w:t>)</w:t>
            </w:r>
          </w:p>
        </w:tc>
        <w:tc>
          <w:tcPr>
            <w:tcW w:w="1276" w:type="dxa"/>
            <w:vMerge w:val="restart"/>
          </w:tcPr>
          <w:p w:rsidR="00B24CE5" w:rsidRPr="00E60A73" w:rsidRDefault="00B24CE5" w:rsidP="00F2725E">
            <w:pPr>
              <w:tabs>
                <w:tab w:val="left" w:pos="1656"/>
              </w:tabs>
              <w:jc w:val="center"/>
              <w:rPr>
                <w:b/>
                <w:bCs/>
                <w:color w:val="FF0000"/>
                <w:lang w:val="fr-CA"/>
              </w:rPr>
            </w:pPr>
          </w:p>
          <w:p w:rsidR="00B24CE5" w:rsidRPr="00E60A73" w:rsidRDefault="00B24CE5" w:rsidP="00F2725E">
            <w:pPr>
              <w:tabs>
                <w:tab w:val="left" w:pos="1656"/>
              </w:tabs>
              <w:jc w:val="center"/>
              <w:rPr>
                <w:b/>
                <w:bCs/>
                <w:color w:val="FF0000"/>
                <w:lang w:val="fr-CA"/>
              </w:rPr>
            </w:pPr>
          </w:p>
          <w:p w:rsidR="00B24CE5" w:rsidRPr="00FC6732" w:rsidRDefault="00B24CE5" w:rsidP="00F2725E">
            <w:pPr>
              <w:tabs>
                <w:tab w:val="left" w:pos="1656"/>
              </w:tabs>
              <w:jc w:val="center"/>
              <w:rPr>
                <w:b/>
                <w:bCs/>
                <w:lang w:val="fr-CA"/>
              </w:rPr>
            </w:pPr>
            <w:r w:rsidRPr="00017FD7">
              <w:rPr>
                <w:b/>
                <w:bCs/>
                <w:color w:val="FF0000"/>
                <w:lang w:val="fr-CA"/>
              </w:rPr>
              <w:t>20 %</w:t>
            </w:r>
          </w:p>
          <w:p w:rsidR="00B24CE5" w:rsidRPr="00FC6732" w:rsidRDefault="00B24CE5" w:rsidP="00F2725E">
            <w:pPr>
              <w:tabs>
                <w:tab w:val="left" w:pos="1656"/>
              </w:tabs>
              <w:jc w:val="center"/>
              <w:rPr>
                <w:b/>
                <w:bCs/>
                <w:lang w:val="fr-CA"/>
              </w:rPr>
            </w:pPr>
          </w:p>
        </w:tc>
      </w:tr>
      <w:tr w:rsidR="00B24CE5" w:rsidTr="00B34641">
        <w:trPr>
          <w:trHeight w:val="629"/>
        </w:trPr>
        <w:tc>
          <w:tcPr>
            <w:tcW w:w="1271" w:type="dxa"/>
            <w:vMerge/>
            <w:shd w:val="clear" w:color="auto" w:fill="auto"/>
          </w:tcPr>
          <w:p w:rsidR="00B24CE5" w:rsidRDefault="00B24CE5" w:rsidP="00B24CE5">
            <w:pPr>
              <w:tabs>
                <w:tab w:val="left" w:pos="1656"/>
              </w:tabs>
              <w:jc w:val="center"/>
              <w:rPr>
                <w:color w:val="FF0000"/>
                <w:lang w:val="fr-CA"/>
              </w:rPr>
            </w:pPr>
          </w:p>
        </w:tc>
        <w:tc>
          <w:tcPr>
            <w:tcW w:w="1559" w:type="dxa"/>
          </w:tcPr>
          <w:p w:rsidR="00B24CE5" w:rsidRDefault="00337C13" w:rsidP="00F2725E">
            <w:pPr>
              <w:jc w:val="center"/>
              <w:rPr>
                <w:lang w:val="fr-CA"/>
              </w:rPr>
            </w:pPr>
            <w:r>
              <w:rPr>
                <w:lang w:val="fr-CA"/>
              </w:rPr>
              <w:t>Vendredi</w:t>
            </w:r>
            <w:r w:rsidR="00B34641">
              <w:rPr>
                <w:lang w:val="fr-CA"/>
              </w:rPr>
              <w:t xml:space="preserve"> </w:t>
            </w:r>
          </w:p>
          <w:p w:rsidR="00337C13" w:rsidRPr="0023414C" w:rsidRDefault="00337C13" w:rsidP="00F2725E">
            <w:pPr>
              <w:jc w:val="center"/>
              <w:rPr>
                <w:lang w:val="fr-CA"/>
              </w:rPr>
            </w:pPr>
            <w:r>
              <w:rPr>
                <w:lang w:val="fr-CA"/>
              </w:rPr>
              <w:t>24</w:t>
            </w:r>
            <w:r w:rsidR="00B34641">
              <w:rPr>
                <w:lang w:val="fr-CA"/>
              </w:rPr>
              <w:t xml:space="preserve"> nov</w:t>
            </w:r>
          </w:p>
        </w:tc>
        <w:tc>
          <w:tcPr>
            <w:tcW w:w="4820" w:type="dxa"/>
          </w:tcPr>
          <w:p w:rsidR="00B24CE5" w:rsidRPr="00E60A73" w:rsidRDefault="00B24CE5" w:rsidP="00F2725E">
            <w:pPr>
              <w:tabs>
                <w:tab w:val="left" w:pos="1020"/>
              </w:tabs>
              <w:jc w:val="center"/>
              <w:rPr>
                <w:lang w:val="fr-CA"/>
              </w:rPr>
            </w:pPr>
            <w:r w:rsidRPr="00E60A73">
              <w:t>P</w:t>
            </w:r>
            <w:r>
              <w:t xml:space="preserve"> O</w:t>
            </w:r>
          </w:p>
        </w:tc>
        <w:tc>
          <w:tcPr>
            <w:tcW w:w="1276" w:type="dxa"/>
            <w:vMerge/>
          </w:tcPr>
          <w:p w:rsidR="00B24CE5" w:rsidRPr="00FC6732" w:rsidRDefault="00B24CE5" w:rsidP="00F2725E">
            <w:pPr>
              <w:tabs>
                <w:tab w:val="left" w:pos="1656"/>
              </w:tabs>
              <w:jc w:val="center"/>
              <w:rPr>
                <w:b/>
                <w:bCs/>
                <w:lang w:val="fr-CA"/>
              </w:rPr>
            </w:pPr>
          </w:p>
        </w:tc>
      </w:tr>
      <w:tr w:rsidR="00084CA1" w:rsidTr="00B34641">
        <w:trPr>
          <w:trHeight w:val="348"/>
        </w:trPr>
        <w:tc>
          <w:tcPr>
            <w:tcW w:w="1271" w:type="dxa"/>
            <w:shd w:val="clear" w:color="auto" w:fill="D9D9D9" w:themeFill="background1" w:themeFillShade="D9"/>
          </w:tcPr>
          <w:p w:rsidR="00084CA1" w:rsidRPr="00084CA1" w:rsidRDefault="00084CA1" w:rsidP="00CC4DF6">
            <w:pPr>
              <w:tabs>
                <w:tab w:val="left" w:pos="1656"/>
              </w:tabs>
              <w:jc w:val="center"/>
              <w:rPr>
                <w:color w:val="7F7F7F" w:themeColor="text1" w:themeTint="80"/>
                <w:lang w:val="fr-CA"/>
              </w:rPr>
            </w:pPr>
          </w:p>
        </w:tc>
        <w:tc>
          <w:tcPr>
            <w:tcW w:w="1559" w:type="dxa"/>
            <w:shd w:val="clear" w:color="auto" w:fill="D9D9D9" w:themeFill="background1" w:themeFillShade="D9"/>
          </w:tcPr>
          <w:p w:rsidR="00084CA1" w:rsidRPr="00084CA1" w:rsidRDefault="00084CA1" w:rsidP="00F2725E">
            <w:pPr>
              <w:tabs>
                <w:tab w:val="left" w:pos="1656"/>
              </w:tabs>
              <w:jc w:val="center"/>
              <w:rPr>
                <w:color w:val="7F7F7F" w:themeColor="text1" w:themeTint="80"/>
                <w:lang w:val="fr-CA"/>
              </w:rPr>
            </w:pPr>
          </w:p>
        </w:tc>
        <w:tc>
          <w:tcPr>
            <w:tcW w:w="4820" w:type="dxa"/>
            <w:shd w:val="clear" w:color="auto" w:fill="D9D9D9" w:themeFill="background1" w:themeFillShade="D9"/>
          </w:tcPr>
          <w:p w:rsidR="00084CA1" w:rsidRPr="00084CA1" w:rsidRDefault="00084CA1" w:rsidP="00F2725E">
            <w:pPr>
              <w:tabs>
                <w:tab w:val="left" w:pos="1020"/>
              </w:tabs>
              <w:jc w:val="center"/>
              <w:rPr>
                <w:color w:val="7F7F7F" w:themeColor="text1" w:themeTint="80"/>
              </w:rPr>
            </w:pPr>
          </w:p>
        </w:tc>
        <w:tc>
          <w:tcPr>
            <w:tcW w:w="1276" w:type="dxa"/>
            <w:shd w:val="clear" w:color="auto" w:fill="D9D9D9" w:themeFill="background1" w:themeFillShade="D9"/>
          </w:tcPr>
          <w:p w:rsidR="00084CA1" w:rsidRPr="00084CA1" w:rsidRDefault="00084CA1" w:rsidP="00F2725E">
            <w:pPr>
              <w:tabs>
                <w:tab w:val="left" w:pos="1656"/>
              </w:tabs>
              <w:jc w:val="center"/>
              <w:rPr>
                <w:b/>
                <w:bCs/>
                <w:color w:val="7F7F7F" w:themeColor="text1" w:themeTint="80"/>
                <w:lang w:val="fr-CA"/>
              </w:rPr>
            </w:pPr>
          </w:p>
        </w:tc>
      </w:tr>
      <w:tr w:rsidR="00895BB9" w:rsidTr="00B34641">
        <w:trPr>
          <w:trHeight w:val="629"/>
        </w:trPr>
        <w:tc>
          <w:tcPr>
            <w:tcW w:w="1271" w:type="dxa"/>
            <w:shd w:val="clear" w:color="auto" w:fill="auto"/>
          </w:tcPr>
          <w:p w:rsidR="00895BB9" w:rsidRDefault="00895BB9" w:rsidP="00B24CE5">
            <w:pPr>
              <w:tabs>
                <w:tab w:val="left" w:pos="1656"/>
              </w:tabs>
              <w:jc w:val="center"/>
              <w:rPr>
                <w:color w:val="FF0000"/>
                <w:lang w:val="fr-CA"/>
              </w:rPr>
            </w:pPr>
            <w:r>
              <w:rPr>
                <w:color w:val="FF0000"/>
                <w:lang w:val="fr-CA"/>
              </w:rPr>
              <w:t xml:space="preserve">Sem </w:t>
            </w:r>
            <w:r w:rsidR="00B24CE5">
              <w:rPr>
                <w:color w:val="FF0000"/>
                <w:lang w:val="fr-CA"/>
              </w:rPr>
              <w:t>4</w:t>
            </w:r>
          </w:p>
        </w:tc>
        <w:tc>
          <w:tcPr>
            <w:tcW w:w="1559" w:type="dxa"/>
          </w:tcPr>
          <w:p w:rsidR="00252571" w:rsidRDefault="00587528" w:rsidP="00F2725E">
            <w:pPr>
              <w:tabs>
                <w:tab w:val="left" w:pos="1656"/>
              </w:tabs>
              <w:jc w:val="center"/>
              <w:rPr>
                <w:lang w:val="fr-CA"/>
              </w:rPr>
            </w:pPr>
            <w:r>
              <w:rPr>
                <w:lang w:val="fr-CA"/>
              </w:rPr>
              <w:t xml:space="preserve">Vendredi </w:t>
            </w:r>
          </w:p>
          <w:p w:rsidR="00587528" w:rsidRPr="00E60A73" w:rsidRDefault="00587528" w:rsidP="00F2725E">
            <w:pPr>
              <w:tabs>
                <w:tab w:val="left" w:pos="1656"/>
              </w:tabs>
              <w:jc w:val="center"/>
              <w:rPr>
                <w:lang w:val="fr-CA"/>
              </w:rPr>
            </w:pPr>
            <w:r>
              <w:rPr>
                <w:lang w:val="fr-CA"/>
              </w:rPr>
              <w:t>1</w:t>
            </w:r>
            <w:r w:rsidRPr="00587528">
              <w:rPr>
                <w:vertAlign w:val="superscript"/>
                <w:lang w:val="fr-CA"/>
              </w:rPr>
              <w:t>er</w:t>
            </w:r>
            <w:r>
              <w:rPr>
                <w:lang w:val="fr-CA"/>
              </w:rPr>
              <w:t xml:space="preserve"> déc</w:t>
            </w:r>
          </w:p>
        </w:tc>
        <w:tc>
          <w:tcPr>
            <w:tcW w:w="4820" w:type="dxa"/>
          </w:tcPr>
          <w:p w:rsidR="00895BB9" w:rsidRPr="00252571" w:rsidRDefault="00252571" w:rsidP="00F2725E">
            <w:pPr>
              <w:tabs>
                <w:tab w:val="left" w:pos="1020"/>
              </w:tabs>
              <w:jc w:val="center"/>
              <w:rPr>
                <w:b/>
                <w:bCs/>
              </w:rPr>
            </w:pPr>
            <w:r w:rsidRPr="00252571">
              <w:rPr>
                <w:b/>
                <w:bCs/>
              </w:rPr>
              <w:t>TP 2</w:t>
            </w:r>
            <w:r w:rsidR="0023414C">
              <w:rPr>
                <w:b/>
                <w:bCs/>
              </w:rPr>
              <w:t xml:space="preserve">  Quiz</w:t>
            </w:r>
          </w:p>
        </w:tc>
        <w:tc>
          <w:tcPr>
            <w:tcW w:w="1276" w:type="dxa"/>
          </w:tcPr>
          <w:p w:rsidR="00895BB9" w:rsidRPr="00FC6732" w:rsidRDefault="00252571" w:rsidP="00F2725E">
            <w:pPr>
              <w:tabs>
                <w:tab w:val="left" w:pos="1656"/>
              </w:tabs>
              <w:jc w:val="center"/>
              <w:rPr>
                <w:b/>
                <w:bCs/>
                <w:lang w:val="fr-CA"/>
              </w:rPr>
            </w:pPr>
            <w:r w:rsidRPr="00252571">
              <w:rPr>
                <w:b/>
                <w:bCs/>
                <w:color w:val="FF0000"/>
                <w:lang w:val="fr-CA"/>
              </w:rPr>
              <w:t>15 %</w:t>
            </w:r>
          </w:p>
        </w:tc>
      </w:tr>
      <w:tr w:rsidR="00EA1B1A" w:rsidTr="00B34641">
        <w:trPr>
          <w:trHeight w:val="251"/>
        </w:trPr>
        <w:tc>
          <w:tcPr>
            <w:tcW w:w="1271" w:type="dxa"/>
            <w:shd w:val="clear" w:color="auto" w:fill="D9D9D9" w:themeFill="background1" w:themeFillShade="D9"/>
          </w:tcPr>
          <w:p w:rsidR="00EA1B1A" w:rsidRPr="00A526C7" w:rsidRDefault="00EA1B1A" w:rsidP="00EA1B1A">
            <w:pPr>
              <w:tabs>
                <w:tab w:val="left" w:pos="1656"/>
              </w:tabs>
              <w:jc w:val="center"/>
              <w:rPr>
                <w:color w:val="F2F2F2" w:themeColor="background1" w:themeShade="F2"/>
                <w:lang w:val="fr-CA"/>
              </w:rPr>
            </w:pPr>
          </w:p>
        </w:tc>
        <w:tc>
          <w:tcPr>
            <w:tcW w:w="1559" w:type="dxa"/>
            <w:shd w:val="clear" w:color="auto" w:fill="D9D9D9" w:themeFill="background1" w:themeFillShade="D9"/>
          </w:tcPr>
          <w:p w:rsidR="00EA1B1A" w:rsidRPr="00A526C7" w:rsidRDefault="00EA1B1A" w:rsidP="00F2725E">
            <w:pPr>
              <w:jc w:val="center"/>
              <w:rPr>
                <w:color w:val="F2F2F2" w:themeColor="background1" w:themeShade="F2"/>
                <w:lang w:val="fr-CA"/>
              </w:rPr>
            </w:pPr>
          </w:p>
        </w:tc>
        <w:tc>
          <w:tcPr>
            <w:tcW w:w="4820" w:type="dxa"/>
            <w:shd w:val="clear" w:color="auto" w:fill="D9D9D9" w:themeFill="background1" w:themeFillShade="D9"/>
          </w:tcPr>
          <w:p w:rsidR="00EA1B1A" w:rsidRPr="00A526C7" w:rsidRDefault="00EA1B1A" w:rsidP="00F2725E">
            <w:pPr>
              <w:tabs>
                <w:tab w:val="left" w:pos="1020"/>
              </w:tabs>
              <w:jc w:val="center"/>
              <w:rPr>
                <w:b/>
                <w:bCs/>
                <w:color w:val="F2F2F2" w:themeColor="background1" w:themeShade="F2"/>
                <w:lang w:val="fr-CA"/>
              </w:rPr>
            </w:pPr>
          </w:p>
        </w:tc>
        <w:tc>
          <w:tcPr>
            <w:tcW w:w="1276" w:type="dxa"/>
            <w:shd w:val="clear" w:color="auto" w:fill="D9D9D9" w:themeFill="background1" w:themeFillShade="D9"/>
          </w:tcPr>
          <w:p w:rsidR="00EA1B1A" w:rsidRPr="00A526C7" w:rsidRDefault="00EA1B1A" w:rsidP="00F2725E">
            <w:pPr>
              <w:tabs>
                <w:tab w:val="left" w:pos="1656"/>
              </w:tabs>
              <w:jc w:val="center"/>
              <w:rPr>
                <w:b/>
                <w:bCs/>
                <w:color w:val="F2F2F2" w:themeColor="background1" w:themeShade="F2"/>
                <w:lang w:val="fr-CA"/>
              </w:rPr>
            </w:pPr>
          </w:p>
        </w:tc>
      </w:tr>
      <w:tr w:rsidR="00EA1B1A" w:rsidTr="00B34641">
        <w:trPr>
          <w:trHeight w:val="161"/>
        </w:trPr>
        <w:tc>
          <w:tcPr>
            <w:tcW w:w="1271" w:type="dxa"/>
            <w:shd w:val="clear" w:color="auto" w:fill="FFFFFF" w:themeFill="background1"/>
          </w:tcPr>
          <w:p w:rsidR="00EA1B1A" w:rsidRPr="00A526C7" w:rsidRDefault="00CC4DF6" w:rsidP="00DF0ED0">
            <w:pPr>
              <w:rPr>
                <w:color w:val="F2F2F2" w:themeColor="background1" w:themeShade="F2"/>
                <w:lang w:val="fr-CA"/>
              </w:rPr>
            </w:pPr>
            <w:r>
              <w:rPr>
                <w:color w:val="FF0000"/>
                <w:lang w:val="fr-CA"/>
              </w:rPr>
              <w:t xml:space="preserve">  </w:t>
            </w:r>
            <w:r w:rsidR="00C904B0">
              <w:rPr>
                <w:color w:val="FF0000"/>
                <w:lang w:val="fr-CA"/>
              </w:rPr>
              <w:t xml:space="preserve"> </w:t>
            </w:r>
            <w:r w:rsidR="00B24CE5">
              <w:rPr>
                <w:color w:val="FF0000"/>
                <w:lang w:val="fr-CA"/>
              </w:rPr>
              <w:t xml:space="preserve"> </w:t>
            </w:r>
            <w:r w:rsidRPr="00CC4DF6">
              <w:rPr>
                <w:color w:val="FF0000"/>
                <w:lang w:val="fr-CA"/>
              </w:rPr>
              <w:t>Sem</w:t>
            </w:r>
            <w:r w:rsidR="00DF0ED0">
              <w:rPr>
                <w:color w:val="FF0000"/>
                <w:lang w:val="fr-CA"/>
              </w:rPr>
              <w:t xml:space="preserve"> 5</w:t>
            </w:r>
          </w:p>
        </w:tc>
        <w:tc>
          <w:tcPr>
            <w:tcW w:w="1559" w:type="dxa"/>
            <w:shd w:val="clear" w:color="auto" w:fill="FFFFFF" w:themeFill="background1"/>
          </w:tcPr>
          <w:p w:rsidR="00DF0ED0" w:rsidRDefault="00DF0ED0" w:rsidP="00F2725E">
            <w:pPr>
              <w:jc w:val="center"/>
              <w:rPr>
                <w:lang w:val="fr-CA"/>
              </w:rPr>
            </w:pPr>
            <w:r>
              <w:rPr>
                <w:lang w:val="fr-CA"/>
              </w:rPr>
              <w:t xml:space="preserve">Vendredi </w:t>
            </w:r>
          </w:p>
          <w:p w:rsidR="00F2725E" w:rsidRPr="00DE2867" w:rsidRDefault="00DF0ED0" w:rsidP="00F2725E">
            <w:pPr>
              <w:jc w:val="center"/>
              <w:rPr>
                <w:lang w:val="fr-CA"/>
              </w:rPr>
            </w:pPr>
            <w:r>
              <w:rPr>
                <w:lang w:val="fr-CA"/>
              </w:rPr>
              <w:t xml:space="preserve">8 </w:t>
            </w:r>
            <w:r w:rsidR="00F2725E">
              <w:rPr>
                <w:lang w:val="fr-CA"/>
              </w:rPr>
              <w:t xml:space="preserve"> </w:t>
            </w:r>
            <w:r>
              <w:rPr>
                <w:lang w:val="fr-CA"/>
              </w:rPr>
              <w:t>déc</w:t>
            </w:r>
          </w:p>
        </w:tc>
        <w:tc>
          <w:tcPr>
            <w:tcW w:w="4820" w:type="dxa"/>
            <w:shd w:val="clear" w:color="auto" w:fill="FFFFFF" w:themeFill="background1"/>
          </w:tcPr>
          <w:p w:rsidR="00EA1B1A" w:rsidRDefault="00240B95" w:rsidP="00F2725E">
            <w:pPr>
              <w:tabs>
                <w:tab w:val="left" w:pos="1020"/>
              </w:tabs>
              <w:jc w:val="center"/>
              <w:rPr>
                <w:b/>
                <w:bCs/>
                <w:lang w:val="fr-CA"/>
              </w:rPr>
            </w:pPr>
            <w:r w:rsidRPr="00240B95">
              <w:rPr>
                <w:b/>
                <w:bCs/>
                <w:lang w:val="fr-CA"/>
              </w:rPr>
              <w:t>TP</w:t>
            </w:r>
            <w:r w:rsidR="00E60A73">
              <w:rPr>
                <w:b/>
                <w:bCs/>
                <w:lang w:val="fr-CA"/>
              </w:rPr>
              <w:t xml:space="preserve"> 3</w:t>
            </w:r>
          </w:p>
          <w:p w:rsidR="00084CA1" w:rsidRPr="00A526C7" w:rsidRDefault="00084CA1" w:rsidP="00F2725E">
            <w:pPr>
              <w:tabs>
                <w:tab w:val="left" w:pos="1020"/>
              </w:tabs>
              <w:jc w:val="center"/>
              <w:rPr>
                <w:b/>
                <w:bCs/>
                <w:color w:val="F2F2F2" w:themeColor="background1" w:themeShade="F2"/>
                <w:lang w:val="fr-CA"/>
              </w:rPr>
            </w:pPr>
          </w:p>
        </w:tc>
        <w:tc>
          <w:tcPr>
            <w:tcW w:w="1276" w:type="dxa"/>
            <w:shd w:val="clear" w:color="auto" w:fill="FFFFFF" w:themeFill="background1"/>
          </w:tcPr>
          <w:p w:rsidR="00EA1B1A" w:rsidRPr="00A526C7" w:rsidRDefault="00252571" w:rsidP="002E16EC">
            <w:pPr>
              <w:tabs>
                <w:tab w:val="left" w:pos="1656"/>
              </w:tabs>
              <w:jc w:val="center"/>
              <w:rPr>
                <w:b/>
                <w:bCs/>
                <w:color w:val="F2F2F2" w:themeColor="background1" w:themeShade="F2"/>
                <w:lang w:val="fr-CA"/>
              </w:rPr>
            </w:pPr>
            <w:r>
              <w:rPr>
                <w:b/>
                <w:bCs/>
                <w:color w:val="FF0000"/>
                <w:lang w:val="fr-CA"/>
              </w:rPr>
              <w:t>1</w:t>
            </w:r>
            <w:r w:rsidR="002E16EC">
              <w:rPr>
                <w:b/>
                <w:bCs/>
                <w:color w:val="FF0000"/>
                <w:lang w:val="fr-CA"/>
              </w:rPr>
              <w:t>0</w:t>
            </w:r>
            <w:r>
              <w:rPr>
                <w:b/>
                <w:bCs/>
                <w:color w:val="FF0000"/>
                <w:lang w:val="fr-CA"/>
              </w:rPr>
              <w:t xml:space="preserve"> </w:t>
            </w:r>
            <w:r w:rsidR="00240B95" w:rsidRPr="00E60A73">
              <w:rPr>
                <w:b/>
                <w:bCs/>
                <w:color w:val="FF0000"/>
                <w:lang w:val="fr-CA"/>
              </w:rPr>
              <w:t>%</w:t>
            </w:r>
          </w:p>
        </w:tc>
      </w:tr>
      <w:tr w:rsidR="00E50D2D" w:rsidRPr="00F925CD" w:rsidTr="00B34641">
        <w:trPr>
          <w:trHeight w:val="356"/>
        </w:trPr>
        <w:tc>
          <w:tcPr>
            <w:tcW w:w="1271" w:type="dxa"/>
            <w:shd w:val="clear" w:color="auto" w:fill="D9D9D9" w:themeFill="background1" w:themeFillShade="D9"/>
          </w:tcPr>
          <w:p w:rsidR="00E50D2D" w:rsidRDefault="00E50D2D" w:rsidP="00EA1B1A">
            <w:pPr>
              <w:tabs>
                <w:tab w:val="left" w:pos="1656"/>
              </w:tabs>
              <w:jc w:val="center"/>
              <w:rPr>
                <w:color w:val="FF0000"/>
                <w:lang w:val="fr-CA"/>
              </w:rPr>
            </w:pPr>
          </w:p>
        </w:tc>
        <w:tc>
          <w:tcPr>
            <w:tcW w:w="1559" w:type="dxa"/>
            <w:shd w:val="clear" w:color="auto" w:fill="D9D9D9" w:themeFill="background1" w:themeFillShade="D9"/>
          </w:tcPr>
          <w:p w:rsidR="00E50D2D" w:rsidRDefault="00E50D2D" w:rsidP="00F2725E">
            <w:pPr>
              <w:tabs>
                <w:tab w:val="left" w:pos="1656"/>
              </w:tabs>
              <w:jc w:val="center"/>
              <w:rPr>
                <w:color w:val="000000" w:themeColor="text1"/>
                <w:lang w:val="fr-CA"/>
              </w:rPr>
            </w:pPr>
          </w:p>
        </w:tc>
        <w:tc>
          <w:tcPr>
            <w:tcW w:w="4820" w:type="dxa"/>
            <w:shd w:val="clear" w:color="auto" w:fill="D9D9D9" w:themeFill="background1" w:themeFillShade="D9"/>
          </w:tcPr>
          <w:p w:rsidR="00E50D2D" w:rsidRDefault="00CC4DF6" w:rsidP="00F2725E">
            <w:pPr>
              <w:tabs>
                <w:tab w:val="left" w:pos="1656"/>
              </w:tabs>
              <w:jc w:val="center"/>
              <w:rPr>
                <w:lang w:val="fr-CA"/>
              </w:rPr>
            </w:pPr>
            <w:r>
              <w:rPr>
                <w:color w:val="FF0000"/>
                <w:lang w:val="fr-CA"/>
              </w:rPr>
              <w:t>L</w:t>
            </w:r>
            <w:r w:rsidRPr="00017FD7">
              <w:rPr>
                <w:color w:val="FF0000"/>
                <w:lang w:val="fr-CA"/>
              </w:rPr>
              <w:t xml:space="preserve">’examen </w:t>
            </w:r>
            <w:r w:rsidRPr="00017FD7">
              <w:rPr>
                <w:b/>
                <w:bCs/>
                <w:color w:val="FF0000"/>
                <w:lang w:val="fr-CA"/>
              </w:rPr>
              <w:t>final</w:t>
            </w:r>
          </w:p>
        </w:tc>
        <w:tc>
          <w:tcPr>
            <w:tcW w:w="1276" w:type="dxa"/>
            <w:shd w:val="clear" w:color="auto" w:fill="D9D9D9" w:themeFill="background1" w:themeFillShade="D9"/>
          </w:tcPr>
          <w:p w:rsidR="00E50D2D" w:rsidRDefault="00E50D2D" w:rsidP="00F2725E">
            <w:pPr>
              <w:tabs>
                <w:tab w:val="left" w:pos="1656"/>
              </w:tabs>
              <w:jc w:val="center"/>
              <w:rPr>
                <w:b/>
                <w:bCs/>
                <w:lang w:val="fr-CA"/>
              </w:rPr>
            </w:pPr>
          </w:p>
        </w:tc>
      </w:tr>
      <w:tr w:rsidR="00B24CE5" w:rsidRPr="00CC4DF6" w:rsidTr="00B34641">
        <w:trPr>
          <w:trHeight w:val="620"/>
        </w:trPr>
        <w:tc>
          <w:tcPr>
            <w:tcW w:w="1271" w:type="dxa"/>
            <w:vMerge w:val="restart"/>
            <w:shd w:val="clear" w:color="auto" w:fill="auto"/>
          </w:tcPr>
          <w:p w:rsidR="00B24CE5" w:rsidRDefault="00B24CE5" w:rsidP="00B24CE5">
            <w:pPr>
              <w:rPr>
                <w:lang w:val="fr-CA"/>
              </w:rPr>
            </w:pPr>
            <w:r w:rsidRPr="00AD762B">
              <w:rPr>
                <w:lang w:val="fr-CA"/>
              </w:rPr>
              <w:t xml:space="preserve">   </w:t>
            </w:r>
          </w:p>
          <w:p w:rsidR="00B24CE5" w:rsidRDefault="00B24CE5" w:rsidP="00B24CE5">
            <w:pPr>
              <w:rPr>
                <w:lang w:val="fr-CA"/>
              </w:rPr>
            </w:pPr>
          </w:p>
          <w:p w:rsidR="00B24CE5" w:rsidRPr="00CC4DF6" w:rsidRDefault="00B24CE5" w:rsidP="00B24CE5">
            <w:pPr>
              <w:rPr>
                <w:lang w:val="fr-CA"/>
              </w:rPr>
            </w:pPr>
            <w:r>
              <w:rPr>
                <w:lang w:val="fr-CA"/>
              </w:rPr>
              <w:t xml:space="preserve">   </w:t>
            </w:r>
            <w:r w:rsidRPr="00C904B0">
              <w:rPr>
                <w:color w:val="FF0000"/>
                <w:lang w:val="fr-CA"/>
              </w:rPr>
              <w:t xml:space="preserve">Sem </w:t>
            </w:r>
            <w:r>
              <w:rPr>
                <w:color w:val="FF0000"/>
                <w:lang w:val="fr-CA"/>
              </w:rPr>
              <w:t>6</w:t>
            </w:r>
            <w:r w:rsidRPr="00C904B0">
              <w:rPr>
                <w:color w:val="FF0000"/>
                <w:lang w:val="fr-CA"/>
              </w:rPr>
              <w:t xml:space="preserve"> </w:t>
            </w:r>
          </w:p>
          <w:p w:rsidR="00B24CE5" w:rsidRPr="00CC4DF6" w:rsidRDefault="00B24CE5" w:rsidP="00325624">
            <w:pPr>
              <w:jc w:val="center"/>
              <w:rPr>
                <w:lang w:val="fr-CA"/>
              </w:rPr>
            </w:pPr>
          </w:p>
        </w:tc>
        <w:tc>
          <w:tcPr>
            <w:tcW w:w="1559" w:type="dxa"/>
          </w:tcPr>
          <w:p w:rsidR="00337C13" w:rsidRDefault="00337C13" w:rsidP="00B24CE5">
            <w:pPr>
              <w:tabs>
                <w:tab w:val="left" w:pos="1656"/>
              </w:tabs>
              <w:jc w:val="center"/>
              <w:rPr>
                <w:lang w:val="fr-CA"/>
              </w:rPr>
            </w:pPr>
            <w:r>
              <w:rPr>
                <w:lang w:val="fr-CA"/>
              </w:rPr>
              <w:t xml:space="preserve">Jeudi </w:t>
            </w:r>
          </w:p>
          <w:p w:rsidR="00B24CE5" w:rsidRPr="00AD762B" w:rsidRDefault="00337C13" w:rsidP="00B24CE5">
            <w:pPr>
              <w:tabs>
                <w:tab w:val="left" w:pos="1656"/>
              </w:tabs>
              <w:jc w:val="center"/>
              <w:rPr>
                <w:lang w:val="fr-CA"/>
              </w:rPr>
            </w:pPr>
            <w:r>
              <w:rPr>
                <w:lang w:val="fr-CA"/>
              </w:rPr>
              <w:t>14 déc</w:t>
            </w:r>
          </w:p>
        </w:tc>
        <w:tc>
          <w:tcPr>
            <w:tcW w:w="4820" w:type="dxa"/>
          </w:tcPr>
          <w:p w:rsidR="00B24CE5" w:rsidRPr="00CC4DF6" w:rsidRDefault="00B34641" w:rsidP="00B34641">
            <w:pPr>
              <w:tabs>
                <w:tab w:val="left" w:pos="1656"/>
              </w:tabs>
              <w:rPr>
                <w:lang w:val="fr-CA"/>
              </w:rPr>
            </w:pPr>
            <w:r>
              <w:rPr>
                <w:lang w:val="fr-CA"/>
              </w:rPr>
              <w:t xml:space="preserve">           </w:t>
            </w:r>
            <w:r w:rsidR="00B24CE5">
              <w:rPr>
                <w:lang w:val="fr-CA"/>
              </w:rPr>
              <w:t>CÉ + PÉ +</w:t>
            </w:r>
            <w:r>
              <w:rPr>
                <w:lang w:val="fr-CA"/>
              </w:rPr>
              <w:t xml:space="preserve"> </w:t>
            </w:r>
            <w:r w:rsidR="00B24CE5">
              <w:rPr>
                <w:b/>
                <w:bCs/>
                <w:lang w:val="fr-CA"/>
              </w:rPr>
              <w:t>(</w:t>
            </w:r>
            <w:r w:rsidR="00B24CE5" w:rsidRPr="00E50D2D">
              <w:rPr>
                <w:lang w:val="fr-CA"/>
              </w:rPr>
              <w:t xml:space="preserve">structures et </w:t>
            </w:r>
            <w:r w:rsidR="00B24CE5">
              <w:rPr>
                <w:lang w:val="fr-CA"/>
              </w:rPr>
              <w:t xml:space="preserve"> l</w:t>
            </w:r>
            <w:r w:rsidR="00B24CE5" w:rsidRPr="00E50D2D">
              <w:rPr>
                <w:lang w:val="fr-CA"/>
              </w:rPr>
              <w:t>exique)</w:t>
            </w:r>
          </w:p>
        </w:tc>
        <w:tc>
          <w:tcPr>
            <w:tcW w:w="1276" w:type="dxa"/>
            <w:vMerge w:val="restart"/>
          </w:tcPr>
          <w:p w:rsidR="00B24CE5" w:rsidRDefault="00B24CE5" w:rsidP="00F2725E">
            <w:pPr>
              <w:tabs>
                <w:tab w:val="left" w:pos="1656"/>
              </w:tabs>
              <w:jc w:val="center"/>
              <w:rPr>
                <w:b/>
                <w:bCs/>
                <w:color w:val="FF0000"/>
                <w:lang w:val="fr-CA"/>
              </w:rPr>
            </w:pPr>
          </w:p>
          <w:p w:rsidR="00B24CE5" w:rsidRDefault="00B24CE5" w:rsidP="00F2725E">
            <w:pPr>
              <w:tabs>
                <w:tab w:val="left" w:pos="1656"/>
              </w:tabs>
              <w:jc w:val="center"/>
              <w:rPr>
                <w:b/>
                <w:bCs/>
                <w:color w:val="FF0000"/>
                <w:lang w:val="fr-CA"/>
              </w:rPr>
            </w:pPr>
          </w:p>
          <w:p w:rsidR="00B24CE5" w:rsidRDefault="002E16EC" w:rsidP="002E16EC">
            <w:pPr>
              <w:tabs>
                <w:tab w:val="left" w:pos="1656"/>
              </w:tabs>
              <w:jc w:val="center"/>
              <w:rPr>
                <w:b/>
                <w:bCs/>
                <w:color w:val="FF0000"/>
                <w:lang w:val="fr-CA"/>
              </w:rPr>
            </w:pPr>
            <w:r>
              <w:rPr>
                <w:b/>
                <w:bCs/>
                <w:color w:val="FF0000"/>
                <w:lang w:val="fr-CA"/>
              </w:rPr>
              <w:t>30</w:t>
            </w:r>
            <w:r w:rsidR="00B24CE5">
              <w:rPr>
                <w:b/>
                <w:bCs/>
                <w:color w:val="FF0000"/>
                <w:lang w:val="fr-CA"/>
              </w:rPr>
              <w:t>%</w:t>
            </w:r>
          </w:p>
        </w:tc>
      </w:tr>
      <w:tr w:rsidR="00B24CE5" w:rsidRPr="00CC4DF6" w:rsidTr="00B34641">
        <w:trPr>
          <w:trHeight w:val="620"/>
        </w:trPr>
        <w:tc>
          <w:tcPr>
            <w:tcW w:w="1271" w:type="dxa"/>
            <w:vMerge/>
            <w:shd w:val="clear" w:color="auto" w:fill="auto"/>
          </w:tcPr>
          <w:p w:rsidR="00B24CE5" w:rsidRDefault="00B24CE5" w:rsidP="00C904B0">
            <w:pPr>
              <w:jc w:val="center"/>
              <w:rPr>
                <w:color w:val="FF0000"/>
                <w:lang w:val="fr-CA"/>
              </w:rPr>
            </w:pPr>
          </w:p>
        </w:tc>
        <w:tc>
          <w:tcPr>
            <w:tcW w:w="1559" w:type="dxa"/>
          </w:tcPr>
          <w:p w:rsidR="00B24CE5" w:rsidRPr="00AD762B" w:rsidRDefault="00337C13" w:rsidP="00F2725E">
            <w:pPr>
              <w:tabs>
                <w:tab w:val="left" w:pos="1656"/>
              </w:tabs>
              <w:jc w:val="center"/>
              <w:rPr>
                <w:lang w:val="fr-CA"/>
              </w:rPr>
            </w:pPr>
            <w:r>
              <w:rPr>
                <w:lang w:val="fr-CA"/>
              </w:rPr>
              <w:t>Vend</w:t>
            </w:r>
            <w:r w:rsidR="00DF0ED0">
              <w:rPr>
                <w:lang w:val="fr-CA"/>
              </w:rPr>
              <w:t>r</w:t>
            </w:r>
            <w:r>
              <w:rPr>
                <w:lang w:val="fr-CA"/>
              </w:rPr>
              <w:t>edi 15 déc</w:t>
            </w:r>
          </w:p>
        </w:tc>
        <w:tc>
          <w:tcPr>
            <w:tcW w:w="4820" w:type="dxa"/>
          </w:tcPr>
          <w:p w:rsidR="00B24CE5" w:rsidRDefault="00B24CE5" w:rsidP="001D6A2F">
            <w:pPr>
              <w:tabs>
                <w:tab w:val="left" w:pos="1656"/>
              </w:tabs>
              <w:rPr>
                <w:lang w:val="fr-CA"/>
              </w:rPr>
            </w:pPr>
            <w:r>
              <w:rPr>
                <w:lang w:val="fr-CA"/>
              </w:rPr>
              <w:t xml:space="preserve">                CO   </w:t>
            </w:r>
            <w:r>
              <w:rPr>
                <w:b/>
                <w:bCs/>
                <w:lang w:val="fr-CA"/>
              </w:rPr>
              <w:t xml:space="preserve">+ </w:t>
            </w:r>
            <w:r>
              <w:rPr>
                <w:lang w:val="fr-CA"/>
              </w:rPr>
              <w:t xml:space="preserve">   P O </w:t>
            </w:r>
          </w:p>
        </w:tc>
        <w:tc>
          <w:tcPr>
            <w:tcW w:w="1276" w:type="dxa"/>
            <w:vMerge/>
          </w:tcPr>
          <w:p w:rsidR="00B24CE5" w:rsidRDefault="00B24CE5" w:rsidP="00EA21D8">
            <w:pPr>
              <w:tabs>
                <w:tab w:val="left" w:pos="1656"/>
              </w:tabs>
              <w:rPr>
                <w:b/>
                <w:bCs/>
                <w:color w:val="FF0000"/>
                <w:lang w:val="fr-CA"/>
              </w:rPr>
            </w:pPr>
          </w:p>
        </w:tc>
      </w:tr>
    </w:tbl>
    <w:p w:rsidR="00FC6732" w:rsidRDefault="00FC6732" w:rsidP="00FC6732">
      <w:pPr>
        <w:rPr>
          <w:lang w:val="fr-CA"/>
        </w:rPr>
      </w:pPr>
    </w:p>
    <w:p w:rsidR="00FC6732" w:rsidRPr="00FC6732" w:rsidRDefault="00FC6732" w:rsidP="00FC6732">
      <w:pPr>
        <w:tabs>
          <w:tab w:val="left" w:pos="1656"/>
        </w:tabs>
        <w:rPr>
          <w:lang w:val="fr-CA"/>
        </w:rPr>
      </w:pPr>
      <w:r>
        <w:rPr>
          <w:lang w:val="fr-CA"/>
        </w:rPr>
        <w:tab/>
      </w:r>
    </w:p>
    <w:p w:rsidR="0001705C" w:rsidRDefault="0001705C" w:rsidP="00B567D5">
      <w:pPr>
        <w:tabs>
          <w:tab w:val="left" w:pos="1656"/>
        </w:tabs>
        <w:jc w:val="center"/>
        <w:rPr>
          <w:lang w:val="fr-CA"/>
        </w:rPr>
      </w:pPr>
    </w:p>
    <w:p w:rsidR="00EA1540" w:rsidRDefault="00EA1540" w:rsidP="00611F9F">
      <w:pPr>
        <w:tabs>
          <w:tab w:val="left" w:pos="1656"/>
        </w:tabs>
        <w:rPr>
          <w:lang w:val="fr-CA"/>
        </w:rPr>
      </w:pPr>
    </w:p>
    <w:p w:rsidR="0060412B" w:rsidRDefault="0060412B" w:rsidP="006A6A77">
      <w:pPr>
        <w:rPr>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60412B" w:rsidRDefault="0060412B" w:rsidP="0060412B">
      <w:pPr>
        <w:contextualSpacing/>
        <w:rPr>
          <w:rFonts w:ascii="Georgia" w:hAnsi="Georgia"/>
          <w:b/>
          <w:bCs/>
          <w:color w:val="000000"/>
          <w:sz w:val="20"/>
          <w:szCs w:val="20"/>
          <w:lang w:val="fr-CA"/>
        </w:rPr>
      </w:pPr>
    </w:p>
    <w:p w:rsidR="00730568" w:rsidRDefault="00730568" w:rsidP="00181F0E">
      <w:pPr>
        <w:pStyle w:val="NormalWeb"/>
        <w:spacing w:before="0" w:beforeAutospacing="0" w:after="0" w:afterAutospacing="0"/>
        <w:jc w:val="center"/>
        <w:rPr>
          <w:rFonts w:ascii="Georgia" w:hAnsi="Georgia"/>
          <w:b/>
          <w:bCs/>
          <w:color w:val="000000"/>
          <w:sz w:val="20"/>
          <w:szCs w:val="20"/>
          <w:lang w:val="fr-CA"/>
        </w:rPr>
      </w:pPr>
    </w:p>
    <w:p w:rsidR="00730568" w:rsidRDefault="00730568" w:rsidP="00181F0E">
      <w:pPr>
        <w:pStyle w:val="NormalWeb"/>
        <w:spacing w:before="0" w:beforeAutospacing="0" w:after="0" w:afterAutospacing="0"/>
        <w:jc w:val="center"/>
        <w:rPr>
          <w:rFonts w:ascii="Georgia" w:hAnsi="Georgia"/>
          <w:b/>
          <w:bCs/>
          <w:color w:val="000000"/>
          <w:sz w:val="20"/>
          <w:szCs w:val="20"/>
          <w:lang w:val="fr-CA"/>
        </w:rPr>
      </w:pPr>
    </w:p>
    <w:p w:rsidR="00EC3409" w:rsidRDefault="00EC3409" w:rsidP="00181F0E">
      <w:pPr>
        <w:pStyle w:val="NormalWeb"/>
        <w:spacing w:before="0" w:beforeAutospacing="0" w:after="0" w:afterAutospacing="0"/>
        <w:jc w:val="center"/>
        <w:rPr>
          <w:rFonts w:ascii="Georgia" w:hAnsi="Georgia"/>
          <w:b/>
          <w:bCs/>
          <w:color w:val="000000"/>
          <w:sz w:val="20"/>
          <w:szCs w:val="20"/>
          <w:lang w:val="fr-CA"/>
        </w:rPr>
      </w:pPr>
    </w:p>
    <w:p w:rsidR="00EC3409" w:rsidRPr="00EC3409" w:rsidRDefault="00EC3409" w:rsidP="00EC3409">
      <w:pPr>
        <w:rPr>
          <w:lang w:val="fr-CA"/>
        </w:rPr>
      </w:pPr>
    </w:p>
    <w:p w:rsidR="00EC3409" w:rsidRPr="00EC3409" w:rsidRDefault="00EC3409" w:rsidP="00EC3409">
      <w:pPr>
        <w:rPr>
          <w:lang w:val="fr-CA"/>
        </w:rPr>
      </w:pPr>
    </w:p>
    <w:p w:rsidR="00EC3409" w:rsidRPr="00EC3409" w:rsidRDefault="00EC3409" w:rsidP="00EC3409">
      <w:pPr>
        <w:rPr>
          <w:lang w:val="fr-CA"/>
        </w:rPr>
      </w:pPr>
    </w:p>
    <w:p w:rsidR="00EC3409" w:rsidRPr="00EC3409" w:rsidRDefault="00EC3409" w:rsidP="00EC3409">
      <w:pPr>
        <w:rPr>
          <w:lang w:val="fr-CA"/>
        </w:rPr>
      </w:pPr>
    </w:p>
    <w:p w:rsidR="00EC3409" w:rsidRPr="00EC3409" w:rsidRDefault="00EC3409" w:rsidP="00EC3409">
      <w:pPr>
        <w:rPr>
          <w:lang w:val="fr-CA"/>
        </w:rPr>
      </w:pPr>
    </w:p>
    <w:p w:rsidR="00EC3409" w:rsidRPr="00EC3409" w:rsidRDefault="00EC3409" w:rsidP="00EC3409">
      <w:pPr>
        <w:rPr>
          <w:lang w:val="fr-CA"/>
        </w:rPr>
      </w:pPr>
    </w:p>
    <w:p w:rsidR="00EC3409" w:rsidRPr="00EC3409" w:rsidRDefault="00EC3409" w:rsidP="00EC3409">
      <w:pPr>
        <w:rPr>
          <w:lang w:val="fr-CA"/>
        </w:rPr>
      </w:pPr>
    </w:p>
    <w:p w:rsidR="00EC3409" w:rsidRPr="00EC3409" w:rsidRDefault="00EC3409" w:rsidP="00EC3409">
      <w:pPr>
        <w:rPr>
          <w:lang w:val="fr-CA"/>
        </w:rPr>
      </w:pPr>
    </w:p>
    <w:p w:rsidR="00B34641" w:rsidRDefault="00B34641" w:rsidP="00B34641">
      <w:pPr>
        <w:rPr>
          <w:lang w:val="fr-CA"/>
        </w:rPr>
      </w:pPr>
      <w:r>
        <w:rPr>
          <w:lang w:val="fr-CA"/>
        </w:rPr>
        <w:t xml:space="preserve">                                                                            </w:t>
      </w:r>
      <w:r>
        <w:rPr>
          <w:rFonts w:ascii="Comic Sans MS" w:hAnsi="Comic Sans MS"/>
          <w:noProof/>
          <w:sz w:val="28"/>
          <w:szCs w:val="28"/>
        </w:rPr>
        <w:t xml:space="preserve">        </w:t>
      </w:r>
      <w:r>
        <w:rPr>
          <w:rFonts w:ascii="Comic Sans MS" w:hAnsi="Comic Sans MS"/>
          <w:noProof/>
          <w:sz w:val="28"/>
          <w:szCs w:val="28"/>
        </w:rPr>
        <w:drawing>
          <wp:inline distT="0" distB="0" distL="0" distR="0" wp14:anchorId="06FB3688" wp14:editId="6E67C3E3">
            <wp:extent cx="857250" cy="847725"/>
            <wp:effectExtent l="0" t="0" r="0" b="9525"/>
            <wp:docPr id="3" name="Image 3" descr="MCj029754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97541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847725"/>
                    </a:xfrm>
                    <a:prstGeom prst="rect">
                      <a:avLst/>
                    </a:prstGeom>
                    <a:noFill/>
                    <a:ln>
                      <a:noFill/>
                    </a:ln>
                  </pic:spPr>
                </pic:pic>
              </a:graphicData>
            </a:graphic>
          </wp:inline>
        </w:drawing>
      </w:r>
      <w:r w:rsidR="00EC3409">
        <w:rPr>
          <w:rFonts w:ascii="Comic Sans MS" w:hAnsi="Comic Sans MS"/>
          <w:sz w:val="28"/>
          <w:szCs w:val="28"/>
        </w:rPr>
        <w:t>BONNE SESSION</w:t>
      </w:r>
    </w:p>
    <w:p w:rsidR="00B34641" w:rsidRPr="00B34641" w:rsidRDefault="00B34641" w:rsidP="00B34641">
      <w:pPr>
        <w:rPr>
          <w:b/>
          <w:lang w:val="fr-CA"/>
        </w:rPr>
      </w:pPr>
      <w:r>
        <w:rPr>
          <w:lang w:val="fr-CA"/>
        </w:rPr>
        <w:t xml:space="preserve"> </w:t>
      </w:r>
      <w:r w:rsidRPr="00B34641">
        <w:rPr>
          <w:b/>
          <w:color w:val="FF0000"/>
          <w:lang w:val="fr-CA"/>
        </w:rPr>
        <w:t>Attention !!!!!!</w:t>
      </w:r>
    </w:p>
    <w:p w:rsidR="00B34641" w:rsidRDefault="00B34641" w:rsidP="00B34641">
      <w:pPr>
        <w:pStyle w:val="Default"/>
        <w:rPr>
          <w:rFonts w:ascii="Arial" w:hAnsi="Arial" w:cs="Arial"/>
          <w:lang w:val="fr-CA"/>
        </w:rPr>
      </w:pPr>
      <w:r>
        <w:rPr>
          <w:sz w:val="23"/>
          <w:szCs w:val="23"/>
          <w:lang w:val="fr-CA"/>
        </w:rPr>
        <w:t xml:space="preserve"> </w:t>
      </w:r>
      <w:r w:rsidRPr="00B34641">
        <w:rPr>
          <w:lang w:val="fr-CA"/>
        </w:rPr>
        <w:t xml:space="preserve">Si vous devez devancer ou repousser une date d’évaluation (examen ou travail), </w:t>
      </w:r>
      <w:r w:rsidRPr="00B34641">
        <w:rPr>
          <w:b/>
          <w:bCs/>
          <w:lang w:val="fr-CA"/>
        </w:rPr>
        <w:t xml:space="preserve">les seules raisons acceptées </w:t>
      </w:r>
      <w:r w:rsidRPr="00B34641">
        <w:rPr>
          <w:rFonts w:ascii="Arial" w:hAnsi="Arial" w:cs="Arial"/>
          <w:lang w:val="fr-CA"/>
        </w:rPr>
        <w:t xml:space="preserve">par l’École de langues sont : une maladie, le décès d’un proche, un conflit d’horaire entre deux examens ou une activité professionnelle à caractère exceptionnel. </w:t>
      </w:r>
    </w:p>
    <w:p w:rsidR="00B34641" w:rsidRPr="00B34641" w:rsidRDefault="00B34641" w:rsidP="00B34641">
      <w:pPr>
        <w:pStyle w:val="Default"/>
        <w:rPr>
          <w:rFonts w:ascii="Arial" w:hAnsi="Arial" w:cs="Arial"/>
          <w:lang w:val="fr-CA"/>
        </w:rPr>
      </w:pPr>
    </w:p>
    <w:p w:rsidR="00B34641" w:rsidRPr="00B34641" w:rsidRDefault="00B34641" w:rsidP="00B34641">
      <w:pPr>
        <w:pStyle w:val="Default"/>
        <w:spacing w:after="30"/>
        <w:rPr>
          <w:rFonts w:ascii="Arial" w:hAnsi="Arial" w:cs="Arial"/>
          <w:lang w:val="fr-CA"/>
        </w:rPr>
      </w:pPr>
      <w:r>
        <w:rPr>
          <w:rFonts w:ascii="Arial" w:hAnsi="Arial" w:cs="Arial"/>
          <w:lang w:val="fr-CA"/>
        </w:rPr>
        <w:t xml:space="preserve">    </w:t>
      </w:r>
      <w:r w:rsidRPr="00B34641">
        <w:rPr>
          <w:rFonts w:ascii="Arial" w:hAnsi="Arial" w:cs="Arial"/>
          <w:lang w:val="fr-CA"/>
        </w:rPr>
        <w:t xml:space="preserve">   </w:t>
      </w:r>
      <w:r w:rsidRPr="00B34641">
        <w:rPr>
          <w:rFonts w:ascii="Arial" w:hAnsi="Arial" w:cs="Arial"/>
          <w:lang w:val="fr-CA"/>
        </w:rPr>
        <w:t xml:space="preserve">1. Vous devez formuler votre demande dans les 5 jours travaillés suivant l’absence à l’adresse suivante : </w:t>
      </w:r>
    </w:p>
    <w:p w:rsidR="00B34641" w:rsidRPr="00B34641" w:rsidRDefault="00B34641" w:rsidP="00B34641">
      <w:pPr>
        <w:pStyle w:val="Default"/>
        <w:spacing w:after="30"/>
        <w:rPr>
          <w:rFonts w:ascii="Arial" w:hAnsi="Arial" w:cs="Arial"/>
          <w:lang w:val="fr-CA"/>
        </w:rPr>
      </w:pPr>
      <w:hyperlink r:id="rId10" w:history="1">
        <w:r w:rsidRPr="00B34641">
          <w:rPr>
            <w:rStyle w:val="Hyperlink"/>
            <w:rFonts w:ascii="Arial" w:hAnsi="Arial" w:cs="Arial"/>
            <w:lang w:val="fr-CA"/>
          </w:rPr>
          <w:t>lang-secr@fep.umontreal.ca</w:t>
        </w:r>
      </w:hyperlink>
      <w:r w:rsidRPr="00B34641">
        <w:rPr>
          <w:rFonts w:ascii="Arial" w:hAnsi="Arial" w:cs="Arial"/>
          <w:lang w:val="fr-CA"/>
        </w:rPr>
        <w:t xml:space="preserve"> </w:t>
      </w:r>
    </w:p>
    <w:p w:rsidR="00B34641" w:rsidRPr="00B34641" w:rsidRDefault="00B34641" w:rsidP="00B34641">
      <w:pPr>
        <w:pStyle w:val="Default"/>
        <w:spacing w:after="30"/>
        <w:rPr>
          <w:rFonts w:ascii="Arial" w:hAnsi="Arial" w:cs="Arial"/>
          <w:lang w:val="fr-CA"/>
        </w:rPr>
      </w:pPr>
      <w:r>
        <w:rPr>
          <w:rFonts w:ascii="Arial" w:hAnsi="Arial" w:cs="Arial"/>
          <w:lang w:val="fr-CA"/>
        </w:rPr>
        <w:t xml:space="preserve">      </w:t>
      </w:r>
      <w:r w:rsidRPr="00B34641">
        <w:rPr>
          <w:rFonts w:ascii="Arial" w:hAnsi="Arial" w:cs="Arial"/>
          <w:lang w:val="fr-CA"/>
        </w:rPr>
        <w:t xml:space="preserve">2. Dans tous les cas, la demande doit être accompagnée d’un document officiel justifiant votre absence. </w:t>
      </w:r>
    </w:p>
    <w:p w:rsidR="00B34641" w:rsidRPr="00B34641" w:rsidRDefault="00B34641" w:rsidP="00B34641">
      <w:pPr>
        <w:pStyle w:val="Default"/>
        <w:rPr>
          <w:rFonts w:ascii="Arial" w:hAnsi="Arial" w:cs="Arial"/>
          <w:lang w:val="fr-CA"/>
        </w:rPr>
      </w:pPr>
      <w:r>
        <w:rPr>
          <w:rFonts w:ascii="Arial" w:hAnsi="Arial" w:cs="Arial"/>
          <w:lang w:val="fr-CA"/>
        </w:rPr>
        <w:t xml:space="preserve">      </w:t>
      </w:r>
      <w:r w:rsidRPr="00B34641">
        <w:rPr>
          <w:rFonts w:ascii="Arial" w:hAnsi="Arial" w:cs="Arial"/>
          <w:lang w:val="fr-CA"/>
        </w:rPr>
        <w:t xml:space="preserve">3. Les frais exigés pour un examen différé sont de 15 $. </w:t>
      </w:r>
      <w:r w:rsidRPr="00B34641">
        <w:rPr>
          <w:rFonts w:ascii="Arial" w:hAnsi="Arial" w:cs="Arial"/>
          <w:lang w:val="fr-CA"/>
        </w:rPr>
        <w:t xml:space="preserve"> (Voir plan de cours p.11)</w:t>
      </w:r>
    </w:p>
    <w:p w:rsidR="00B34641" w:rsidRDefault="00B34641" w:rsidP="00B34641">
      <w:pPr>
        <w:pStyle w:val="Default"/>
        <w:rPr>
          <w:sz w:val="23"/>
          <w:szCs w:val="23"/>
          <w:lang w:val="fr-CA"/>
        </w:rPr>
      </w:pPr>
    </w:p>
    <w:p w:rsidR="00B34641" w:rsidRPr="00B34641" w:rsidRDefault="00B34641" w:rsidP="00B34641">
      <w:pPr>
        <w:pStyle w:val="Default"/>
        <w:rPr>
          <w:lang w:val="fr-CA"/>
        </w:rPr>
      </w:pPr>
      <w:r w:rsidRPr="00B34641">
        <w:rPr>
          <w:rFonts w:ascii="Arial" w:hAnsi="Arial" w:cs="Arial"/>
          <w:lang w:val="fr-CA"/>
        </w:rPr>
        <w:lastRenderedPageBreak/>
        <w:t>Vous trouverez ci-dessous des extraits de l’article 9 du règlement des études du 1er cycle</w:t>
      </w:r>
      <w:r w:rsidRPr="00B34641">
        <w:rPr>
          <w:lang w:val="fr-CA"/>
        </w:rPr>
        <w:t xml:space="preserve"> : </w:t>
      </w:r>
    </w:p>
    <w:p w:rsidR="00B34641" w:rsidRPr="00B34641" w:rsidRDefault="00B34641" w:rsidP="00B34641">
      <w:pPr>
        <w:pStyle w:val="Default"/>
        <w:rPr>
          <w:b/>
          <w:bCs/>
          <w:lang w:val="fr-CA"/>
        </w:rPr>
      </w:pPr>
    </w:p>
    <w:p w:rsidR="00B34641" w:rsidRDefault="00B34641" w:rsidP="00B34641">
      <w:pPr>
        <w:pStyle w:val="Default"/>
        <w:rPr>
          <w:b/>
          <w:bCs/>
          <w:sz w:val="23"/>
          <w:szCs w:val="23"/>
          <w:lang w:val="fr-CA"/>
        </w:rPr>
      </w:pPr>
      <w:bookmarkStart w:id="0" w:name="_GoBack"/>
      <w:bookmarkEnd w:id="0"/>
    </w:p>
    <w:p w:rsidR="00B34641" w:rsidRPr="00B34641" w:rsidRDefault="00B34641" w:rsidP="00B34641">
      <w:pPr>
        <w:pStyle w:val="Default"/>
        <w:rPr>
          <w:rFonts w:ascii="Arial" w:hAnsi="Arial" w:cs="Arial"/>
          <w:lang w:val="fr-CA"/>
        </w:rPr>
      </w:pPr>
      <w:r w:rsidRPr="00B34641">
        <w:rPr>
          <w:rFonts w:ascii="Arial" w:hAnsi="Arial" w:cs="Arial"/>
          <w:b/>
          <w:bCs/>
          <w:lang w:val="fr-CA"/>
        </w:rPr>
        <w:t xml:space="preserve">9.7 Défaut de se soumettre à une évaluation </w:t>
      </w:r>
    </w:p>
    <w:p w:rsidR="00B34641" w:rsidRPr="00B34641" w:rsidRDefault="00B34641" w:rsidP="00B34641">
      <w:pPr>
        <w:pStyle w:val="Default"/>
        <w:rPr>
          <w:rFonts w:ascii="Arial" w:hAnsi="Arial" w:cs="Arial"/>
          <w:lang w:val="fr-CA"/>
        </w:rPr>
      </w:pPr>
      <w:r w:rsidRPr="00B34641">
        <w:rPr>
          <w:rFonts w:ascii="Arial" w:hAnsi="Arial" w:cs="Arial"/>
          <w:iCs/>
          <w:lang w:val="fr-CA"/>
        </w:rPr>
        <w:t>La note F* (échec par absence) est attribuée à l'étudiant qui ne se présente pas à une évaluation, à moins qu’il ne</w:t>
      </w:r>
      <w:r w:rsidRPr="00B34641">
        <w:rPr>
          <w:i/>
          <w:iCs/>
          <w:sz w:val="23"/>
          <w:szCs w:val="23"/>
          <w:lang w:val="fr-CA"/>
        </w:rPr>
        <w:t xml:space="preserve"> </w:t>
      </w:r>
      <w:r w:rsidRPr="00B34641">
        <w:rPr>
          <w:rFonts w:ascii="Arial" w:hAnsi="Arial" w:cs="Arial"/>
          <w:iCs/>
          <w:lang w:val="fr-CA"/>
        </w:rPr>
        <w:t xml:space="preserve">justifie valablement son absence auprès du doyen ou de l’autorité compétente conformément aux modalités établies à l’article 9.9. </w:t>
      </w:r>
    </w:p>
    <w:p w:rsidR="00B34641" w:rsidRPr="00B34641" w:rsidRDefault="00B34641" w:rsidP="00B34641">
      <w:pPr>
        <w:pStyle w:val="Default"/>
        <w:rPr>
          <w:rFonts w:ascii="Arial" w:hAnsi="Arial" w:cs="Arial"/>
          <w:lang w:val="fr-CA"/>
        </w:rPr>
      </w:pPr>
      <w:r w:rsidRPr="00B34641">
        <w:rPr>
          <w:rFonts w:ascii="Arial" w:hAnsi="Arial" w:cs="Arial"/>
          <w:iCs/>
          <w:lang w:val="fr-CA"/>
        </w:rPr>
        <w:t xml:space="preserve">La note F (échec) ou la mention E (échec) est attribuée à l’étudiant présent à une séance d'examen s’il ne remet aucune copie ou s’il refuse de répondre à l’ensemble des questions d'une épreuve orale. </w:t>
      </w:r>
    </w:p>
    <w:p w:rsidR="00B34641" w:rsidRDefault="00B34641" w:rsidP="00B34641">
      <w:pPr>
        <w:pStyle w:val="Default"/>
        <w:rPr>
          <w:rFonts w:ascii="Arial" w:hAnsi="Arial" w:cs="Arial"/>
          <w:lang w:val="fr-CA"/>
        </w:rPr>
      </w:pPr>
    </w:p>
    <w:p w:rsidR="00B34641" w:rsidRPr="00B34641" w:rsidRDefault="00B34641" w:rsidP="00B34641">
      <w:pPr>
        <w:pStyle w:val="Default"/>
        <w:rPr>
          <w:rFonts w:ascii="Arial" w:hAnsi="Arial" w:cs="Arial"/>
          <w:lang w:val="fr-CA"/>
        </w:rPr>
      </w:pPr>
      <w:r w:rsidRPr="00B34641">
        <w:rPr>
          <w:rFonts w:ascii="Arial" w:hAnsi="Arial" w:cs="Arial"/>
          <w:lang w:val="fr-CA"/>
        </w:rPr>
        <w:t xml:space="preserve">9.8 </w:t>
      </w:r>
      <w:r w:rsidRPr="00B34641">
        <w:rPr>
          <w:rFonts w:ascii="Arial" w:hAnsi="Arial" w:cs="Arial"/>
          <w:b/>
          <w:bCs/>
          <w:lang w:val="fr-CA"/>
        </w:rPr>
        <w:t xml:space="preserve">Examen différé </w:t>
      </w:r>
    </w:p>
    <w:p w:rsidR="00B34641" w:rsidRPr="00B34641" w:rsidRDefault="00B34641" w:rsidP="00B34641">
      <w:pPr>
        <w:pStyle w:val="Default"/>
        <w:rPr>
          <w:rFonts w:ascii="Arial" w:hAnsi="Arial" w:cs="Arial"/>
          <w:lang w:val="fr-CA"/>
        </w:rPr>
      </w:pPr>
      <w:r w:rsidRPr="00B34641">
        <w:rPr>
          <w:rFonts w:ascii="Arial" w:hAnsi="Arial" w:cs="Arial"/>
          <w:iCs/>
          <w:lang w:val="fr-CA"/>
        </w:rPr>
        <w:t xml:space="preserve">Si l’étudiant est absent à un examen final ou un examen de reprise pour un motif valable et s’il a respecté les procédures prévues au paragraphe 9.9, le doyen ou l’autorité compétente impose un examen différé. </w:t>
      </w:r>
    </w:p>
    <w:p w:rsidR="00B34641" w:rsidRPr="00B34641" w:rsidRDefault="00B34641" w:rsidP="00B34641">
      <w:pPr>
        <w:pStyle w:val="Default"/>
        <w:rPr>
          <w:rFonts w:ascii="Arial" w:hAnsi="Arial" w:cs="Arial"/>
          <w:lang w:val="fr-CA"/>
        </w:rPr>
      </w:pPr>
      <w:r w:rsidRPr="00B34641">
        <w:rPr>
          <w:rFonts w:ascii="Arial" w:hAnsi="Arial" w:cs="Arial"/>
          <w:iCs/>
          <w:lang w:val="fr-CA"/>
        </w:rPr>
        <w:t xml:space="preserve">Si l’étudiant est absent à un examen intratrimestriel pour un motif valable et s’il a respecté les procédures prévues au paragraphe 9.9, le doyen ou l’autorité compétente peut imposer un examen différé ou remplacer la note de l’examen intratrimestriel par la note de l’examen final ou par les autres évaluations du cours si aucun examen final n’est prévu. </w:t>
      </w:r>
    </w:p>
    <w:p w:rsidR="00B34641" w:rsidRPr="00B34641" w:rsidRDefault="00B34641" w:rsidP="00B34641">
      <w:pPr>
        <w:pStyle w:val="Default"/>
        <w:rPr>
          <w:rFonts w:ascii="Arial" w:hAnsi="Arial" w:cs="Arial"/>
          <w:lang w:val="fr-CA"/>
        </w:rPr>
      </w:pPr>
      <w:r w:rsidRPr="00B34641">
        <w:rPr>
          <w:rFonts w:ascii="Arial" w:hAnsi="Arial" w:cs="Arial"/>
          <w:iCs/>
          <w:lang w:val="fr-CA"/>
        </w:rPr>
        <w:t xml:space="preserve">À moins de circonstances exceptionnelles, un examen intratrimestriel ne peut être différé qu'une fois. Un examen final ne peut être différé au-delà de la fin du trimestre suivant auquel cas, un abandon de cours est enregistré. </w:t>
      </w:r>
    </w:p>
    <w:p w:rsidR="00B34641" w:rsidRDefault="00B34641" w:rsidP="00B34641">
      <w:pPr>
        <w:pStyle w:val="Default"/>
        <w:rPr>
          <w:rFonts w:ascii="Arial" w:hAnsi="Arial" w:cs="Arial"/>
          <w:lang w:val="fr-CA"/>
        </w:rPr>
      </w:pPr>
    </w:p>
    <w:p w:rsidR="00B34641" w:rsidRPr="00B34641" w:rsidRDefault="00B34641" w:rsidP="00B34641">
      <w:pPr>
        <w:pStyle w:val="Default"/>
        <w:rPr>
          <w:rFonts w:ascii="Arial" w:hAnsi="Arial" w:cs="Arial"/>
          <w:lang w:val="fr-CA"/>
        </w:rPr>
      </w:pPr>
      <w:r w:rsidRPr="00B34641">
        <w:rPr>
          <w:rFonts w:ascii="Arial" w:hAnsi="Arial" w:cs="Arial"/>
          <w:lang w:val="fr-CA"/>
        </w:rPr>
        <w:t xml:space="preserve">9.9 </w:t>
      </w:r>
      <w:r w:rsidRPr="00B34641">
        <w:rPr>
          <w:rFonts w:ascii="Arial" w:hAnsi="Arial" w:cs="Arial"/>
          <w:b/>
          <w:bCs/>
          <w:lang w:val="fr-CA"/>
        </w:rPr>
        <w:t xml:space="preserve">Justification d’une absence </w:t>
      </w:r>
    </w:p>
    <w:p w:rsidR="00B34641" w:rsidRPr="00B34641" w:rsidRDefault="00B34641" w:rsidP="00B34641">
      <w:pPr>
        <w:pStyle w:val="Default"/>
        <w:rPr>
          <w:rFonts w:ascii="Arial" w:hAnsi="Arial" w:cs="Arial"/>
          <w:lang w:val="fr-CA"/>
        </w:rPr>
      </w:pPr>
      <w:r w:rsidRPr="00B34641">
        <w:rPr>
          <w:rFonts w:ascii="Arial" w:hAnsi="Arial" w:cs="Arial"/>
          <w:iCs/>
          <w:lang w:val="fr-CA"/>
        </w:rPr>
        <w:t xml:space="preserve">L’étudiant doit motiver, par écrit, toute absence à une évaluation ou à un cours faisant l’objet d’une évaluation continue dès qu’il est en mesure de constater qu’il ne pourra être présent à une évaluation et fournir les pièces justificatives. Dans les cas de force majeure, il doit le faire le plus rapidement possible par téléphone ou courriel et fournir les pièces justificatives dans les cinq jours ouvrés suivant l’absence. </w:t>
      </w:r>
    </w:p>
    <w:p w:rsidR="00B34641" w:rsidRPr="00B34641" w:rsidRDefault="00B34641" w:rsidP="00B34641">
      <w:pPr>
        <w:pStyle w:val="Default"/>
        <w:rPr>
          <w:rFonts w:ascii="Arial" w:hAnsi="Arial" w:cs="Arial"/>
          <w:lang w:val="fr-CA"/>
        </w:rPr>
      </w:pPr>
      <w:r w:rsidRPr="00B34641">
        <w:rPr>
          <w:rFonts w:ascii="Arial" w:hAnsi="Arial" w:cs="Arial"/>
          <w:iCs/>
          <w:lang w:val="fr-CA"/>
        </w:rPr>
        <w:t xml:space="preserve">Le doyen ou l’autorité compétente détermine si le motif est acceptable en conformité des règles, politiques et normes applicables à l’Université. </w:t>
      </w:r>
    </w:p>
    <w:p w:rsidR="00B34641" w:rsidRPr="00B34641" w:rsidRDefault="00B34641" w:rsidP="00B34641">
      <w:pPr>
        <w:pStyle w:val="Default"/>
        <w:rPr>
          <w:rFonts w:ascii="Arial" w:hAnsi="Arial" w:cs="Arial"/>
          <w:lang w:val="fr-CA"/>
        </w:rPr>
      </w:pPr>
      <w:r w:rsidRPr="00B34641">
        <w:rPr>
          <w:rFonts w:ascii="Arial" w:hAnsi="Arial" w:cs="Arial"/>
          <w:iCs/>
          <w:lang w:val="fr-CA"/>
        </w:rPr>
        <w:t xml:space="preserve">Les pièces justificatives doivent être dûment datées et signées. De plus, le certificat médical doit préciser les activités auxquelles l’état de santé interdit de participer, la date et la durée de l’absence, il doit également permettre l’identification du médecin. </w:t>
      </w:r>
    </w:p>
    <w:p w:rsidR="00B34641" w:rsidRDefault="00B34641" w:rsidP="00B34641">
      <w:pPr>
        <w:pStyle w:val="Default"/>
        <w:rPr>
          <w:rFonts w:ascii="Arial" w:hAnsi="Arial" w:cs="Arial"/>
          <w:b/>
          <w:bCs/>
          <w:lang w:val="fr-CA"/>
        </w:rPr>
      </w:pPr>
    </w:p>
    <w:p w:rsidR="00B34641" w:rsidRPr="00B34641" w:rsidRDefault="00B34641" w:rsidP="00B34641">
      <w:pPr>
        <w:pStyle w:val="Default"/>
        <w:rPr>
          <w:rFonts w:ascii="Arial" w:hAnsi="Arial" w:cs="Arial"/>
          <w:lang w:val="fr-CA"/>
        </w:rPr>
      </w:pPr>
      <w:r w:rsidRPr="00B34641">
        <w:rPr>
          <w:rFonts w:ascii="Arial" w:hAnsi="Arial" w:cs="Arial"/>
          <w:b/>
          <w:bCs/>
          <w:lang w:val="fr-CA"/>
        </w:rPr>
        <w:t xml:space="preserve">La même règle s’applique dans le cas d’une évaluation sous forme de travaux </w:t>
      </w:r>
      <w:r w:rsidRPr="00B34641">
        <w:rPr>
          <w:rFonts w:ascii="Arial" w:hAnsi="Arial" w:cs="Arial"/>
          <w:lang w:val="fr-CA"/>
        </w:rPr>
        <w:t>: lorsqu’un étudiant omet de remettre un travail dans le délai prescrit, le responsable de programme, en accord avec l'enseignant du cours, peut fixer un nouveau délai et requérir que la correction du travail remis hors délai soit néanmoins faite en tenant compte du retard dans l'attribution de la note.</w:t>
      </w:r>
    </w:p>
    <w:p w:rsidR="00B34641" w:rsidRPr="00B34641" w:rsidRDefault="00B34641" w:rsidP="00B34641">
      <w:pPr>
        <w:rPr>
          <w:rFonts w:ascii="Arial" w:hAnsi="Arial" w:cs="Arial"/>
          <w:lang w:val="fr-CA"/>
        </w:rPr>
      </w:pPr>
    </w:p>
    <w:p w:rsidR="00730568" w:rsidRPr="00B34641" w:rsidRDefault="00730568" w:rsidP="00B34641">
      <w:pPr>
        <w:ind w:firstLine="720"/>
        <w:rPr>
          <w:rFonts w:ascii="Arial" w:hAnsi="Arial" w:cs="Arial"/>
          <w:lang w:val="fr-CA"/>
        </w:rPr>
      </w:pPr>
    </w:p>
    <w:sectPr w:rsidR="00730568" w:rsidRPr="00B34641" w:rsidSect="00730568">
      <w:pgSz w:w="12240" w:h="15840"/>
      <w:pgMar w:top="432" w:right="864" w:bottom="432"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ED4" w:rsidRDefault="00497ED4" w:rsidP="00730568">
      <w:r>
        <w:separator/>
      </w:r>
    </w:p>
  </w:endnote>
  <w:endnote w:type="continuationSeparator" w:id="0">
    <w:p w:rsidR="00497ED4" w:rsidRDefault="00497ED4" w:rsidP="0073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ED4" w:rsidRDefault="00497ED4" w:rsidP="00730568">
      <w:r>
        <w:separator/>
      </w:r>
    </w:p>
  </w:footnote>
  <w:footnote w:type="continuationSeparator" w:id="0">
    <w:p w:rsidR="00497ED4" w:rsidRDefault="00497ED4" w:rsidP="007305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77140"/>
    <w:multiLevelType w:val="hybridMultilevel"/>
    <w:tmpl w:val="CF6292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732"/>
    <w:rsid w:val="00016790"/>
    <w:rsid w:val="0001705C"/>
    <w:rsid w:val="00017FD7"/>
    <w:rsid w:val="00074575"/>
    <w:rsid w:val="00083AB9"/>
    <w:rsid w:val="00084CA1"/>
    <w:rsid w:val="000A354E"/>
    <w:rsid w:val="000C1908"/>
    <w:rsid w:val="000F5A75"/>
    <w:rsid w:val="000F6729"/>
    <w:rsid w:val="000F6AC0"/>
    <w:rsid w:val="001029DB"/>
    <w:rsid w:val="00111367"/>
    <w:rsid w:val="00180898"/>
    <w:rsid w:val="00181F0E"/>
    <w:rsid w:val="001A392A"/>
    <w:rsid w:val="001D6A2F"/>
    <w:rsid w:val="0023414C"/>
    <w:rsid w:val="00236BD5"/>
    <w:rsid w:val="0024051F"/>
    <w:rsid w:val="00240B95"/>
    <w:rsid w:val="0024602F"/>
    <w:rsid w:val="00252571"/>
    <w:rsid w:val="002A773A"/>
    <w:rsid w:val="002E16EC"/>
    <w:rsid w:val="002F5B09"/>
    <w:rsid w:val="002F5B92"/>
    <w:rsid w:val="00325A87"/>
    <w:rsid w:val="00337C13"/>
    <w:rsid w:val="003911F6"/>
    <w:rsid w:val="003A797E"/>
    <w:rsid w:val="003E66C3"/>
    <w:rsid w:val="003F787A"/>
    <w:rsid w:val="00400595"/>
    <w:rsid w:val="00402D14"/>
    <w:rsid w:val="00414BE8"/>
    <w:rsid w:val="00416662"/>
    <w:rsid w:val="00497ED4"/>
    <w:rsid w:val="004F1FC5"/>
    <w:rsid w:val="004F26C0"/>
    <w:rsid w:val="005022AC"/>
    <w:rsid w:val="00517DD7"/>
    <w:rsid w:val="005219A0"/>
    <w:rsid w:val="00551E02"/>
    <w:rsid w:val="00566891"/>
    <w:rsid w:val="0057695E"/>
    <w:rsid w:val="00587528"/>
    <w:rsid w:val="00587C2A"/>
    <w:rsid w:val="00593849"/>
    <w:rsid w:val="005A0CAE"/>
    <w:rsid w:val="005A7C50"/>
    <w:rsid w:val="005C6D69"/>
    <w:rsid w:val="005E65C7"/>
    <w:rsid w:val="0060412B"/>
    <w:rsid w:val="00611F9F"/>
    <w:rsid w:val="006A6A77"/>
    <w:rsid w:val="006C08D9"/>
    <w:rsid w:val="007057E5"/>
    <w:rsid w:val="00722565"/>
    <w:rsid w:val="00730568"/>
    <w:rsid w:val="00776905"/>
    <w:rsid w:val="0078098C"/>
    <w:rsid w:val="007B25CC"/>
    <w:rsid w:val="007D7683"/>
    <w:rsid w:val="00813146"/>
    <w:rsid w:val="00895BB9"/>
    <w:rsid w:val="008A3FE8"/>
    <w:rsid w:val="00903A33"/>
    <w:rsid w:val="00912553"/>
    <w:rsid w:val="009147AD"/>
    <w:rsid w:val="00963384"/>
    <w:rsid w:val="009A504A"/>
    <w:rsid w:val="009D3F86"/>
    <w:rsid w:val="00A429D5"/>
    <w:rsid w:val="00A4768B"/>
    <w:rsid w:val="00A526C7"/>
    <w:rsid w:val="00A94EE9"/>
    <w:rsid w:val="00AD762B"/>
    <w:rsid w:val="00B07B60"/>
    <w:rsid w:val="00B16148"/>
    <w:rsid w:val="00B24CE5"/>
    <w:rsid w:val="00B34641"/>
    <w:rsid w:val="00B35332"/>
    <w:rsid w:val="00B52DB3"/>
    <w:rsid w:val="00B53BBA"/>
    <w:rsid w:val="00B567D5"/>
    <w:rsid w:val="00B76592"/>
    <w:rsid w:val="00BC01D6"/>
    <w:rsid w:val="00BC73B4"/>
    <w:rsid w:val="00BD3E35"/>
    <w:rsid w:val="00BE4171"/>
    <w:rsid w:val="00C25256"/>
    <w:rsid w:val="00C904B0"/>
    <w:rsid w:val="00CB1DC2"/>
    <w:rsid w:val="00CC4DF6"/>
    <w:rsid w:val="00D06612"/>
    <w:rsid w:val="00D21AA2"/>
    <w:rsid w:val="00D432F3"/>
    <w:rsid w:val="00D76B9A"/>
    <w:rsid w:val="00DB143D"/>
    <w:rsid w:val="00DB5B45"/>
    <w:rsid w:val="00DE2867"/>
    <w:rsid w:val="00DE5BC2"/>
    <w:rsid w:val="00DF0ED0"/>
    <w:rsid w:val="00E21988"/>
    <w:rsid w:val="00E50D2D"/>
    <w:rsid w:val="00E60A73"/>
    <w:rsid w:val="00E62EE1"/>
    <w:rsid w:val="00EA1540"/>
    <w:rsid w:val="00EA1B1A"/>
    <w:rsid w:val="00EA21D8"/>
    <w:rsid w:val="00EB4F1F"/>
    <w:rsid w:val="00EB7D74"/>
    <w:rsid w:val="00EC3409"/>
    <w:rsid w:val="00ED6FC6"/>
    <w:rsid w:val="00EE523A"/>
    <w:rsid w:val="00EF73D0"/>
    <w:rsid w:val="00F2725E"/>
    <w:rsid w:val="00F45CB9"/>
    <w:rsid w:val="00F477E8"/>
    <w:rsid w:val="00F8086D"/>
    <w:rsid w:val="00F8666C"/>
    <w:rsid w:val="00F87B97"/>
    <w:rsid w:val="00F901F4"/>
    <w:rsid w:val="00F925CD"/>
    <w:rsid w:val="00F93D91"/>
    <w:rsid w:val="00FB6C41"/>
    <w:rsid w:val="00FC6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3FF53-F4D8-4DBF-849E-08ADB053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7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6732"/>
    <w:rPr>
      <w:color w:val="0000FF"/>
      <w:u w:val="single"/>
    </w:rPr>
  </w:style>
  <w:style w:type="table" w:styleId="TableGrid">
    <w:name w:val="Table Grid"/>
    <w:basedOn w:val="TableNormal"/>
    <w:uiPriority w:val="59"/>
    <w:rsid w:val="00FC6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D7683"/>
    <w:rPr>
      <w:color w:val="800080" w:themeColor="followedHyperlink"/>
      <w:u w:val="single"/>
    </w:rPr>
  </w:style>
  <w:style w:type="paragraph" w:styleId="NormalWeb">
    <w:name w:val="Normal (Web)"/>
    <w:basedOn w:val="Normal"/>
    <w:uiPriority w:val="99"/>
    <w:semiHidden/>
    <w:unhideWhenUsed/>
    <w:rsid w:val="0060412B"/>
    <w:pPr>
      <w:spacing w:before="100" w:beforeAutospacing="1" w:after="100" w:afterAutospacing="1"/>
    </w:pPr>
  </w:style>
  <w:style w:type="paragraph" w:styleId="IntenseQuote">
    <w:name w:val="Intense Quote"/>
    <w:basedOn w:val="Normal"/>
    <w:next w:val="Normal"/>
    <w:link w:val="IntenseQuoteChar"/>
    <w:uiPriority w:val="30"/>
    <w:qFormat/>
    <w:rsid w:val="00F8666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8666C"/>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F866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8666C"/>
    <w:rPr>
      <w:rFonts w:ascii="Times New Roman" w:eastAsia="Times New Roman" w:hAnsi="Times New Roman" w:cs="Times New Roman"/>
      <w:i/>
      <w:iCs/>
      <w:color w:val="404040" w:themeColor="text1" w:themeTint="BF"/>
      <w:sz w:val="24"/>
      <w:szCs w:val="24"/>
    </w:rPr>
  </w:style>
  <w:style w:type="paragraph" w:styleId="Header">
    <w:name w:val="header"/>
    <w:basedOn w:val="Normal"/>
    <w:link w:val="HeaderChar"/>
    <w:uiPriority w:val="99"/>
    <w:unhideWhenUsed/>
    <w:rsid w:val="00730568"/>
    <w:pPr>
      <w:tabs>
        <w:tab w:val="center" w:pos="4680"/>
        <w:tab w:val="right" w:pos="9360"/>
      </w:tabs>
    </w:pPr>
  </w:style>
  <w:style w:type="character" w:customStyle="1" w:styleId="HeaderChar">
    <w:name w:val="Header Char"/>
    <w:basedOn w:val="DefaultParagraphFont"/>
    <w:link w:val="Header"/>
    <w:uiPriority w:val="99"/>
    <w:rsid w:val="00730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0568"/>
    <w:pPr>
      <w:tabs>
        <w:tab w:val="center" w:pos="4680"/>
        <w:tab w:val="right" w:pos="9360"/>
      </w:tabs>
    </w:pPr>
  </w:style>
  <w:style w:type="character" w:customStyle="1" w:styleId="FooterChar">
    <w:name w:val="Footer Char"/>
    <w:basedOn w:val="DefaultParagraphFont"/>
    <w:link w:val="Footer"/>
    <w:uiPriority w:val="99"/>
    <w:rsid w:val="00730568"/>
    <w:rPr>
      <w:rFonts w:ascii="Times New Roman" w:eastAsia="Times New Roman" w:hAnsi="Times New Roman" w:cs="Times New Roman"/>
      <w:sz w:val="24"/>
      <w:szCs w:val="24"/>
    </w:rPr>
  </w:style>
  <w:style w:type="paragraph" w:styleId="ListParagraph">
    <w:name w:val="List Paragraph"/>
    <w:basedOn w:val="Normal"/>
    <w:uiPriority w:val="34"/>
    <w:qFormat/>
    <w:rsid w:val="005C6D69"/>
    <w:pPr>
      <w:ind w:left="720"/>
      <w:contextualSpacing/>
    </w:pPr>
  </w:style>
  <w:style w:type="paragraph" w:customStyle="1" w:styleId="Default">
    <w:name w:val="Default"/>
    <w:rsid w:val="00B346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urady@helou.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ng-secr@fep.umontreal.ca" TargetMode="Externa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85FE9-E93B-4C35-B497-C4A889F7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2</Pages>
  <Words>646</Words>
  <Characters>3687</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mourady</dc:creator>
  <cp:keywords/>
  <dc:description/>
  <cp:lastModifiedBy>T-410-c</cp:lastModifiedBy>
  <cp:revision>13</cp:revision>
  <dcterms:created xsi:type="dcterms:W3CDTF">2017-11-02T15:26:00Z</dcterms:created>
  <dcterms:modified xsi:type="dcterms:W3CDTF">2017-11-03T12:32:00Z</dcterms:modified>
</cp:coreProperties>
</file>